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63836762" w14:textId="6EF8F179" w:rsidR="001C63DB" w:rsidRPr="00DC6A68" w:rsidRDefault="001C63DB"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Mika Baer</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7ACC8A5A" w:rsidR="005C6892" w:rsidRDefault="007F22E1"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April 27, 2023</w:t>
      </w:r>
    </w:p>
    <w:p w14:paraId="731D8296" w14:textId="77777777" w:rsidR="00E66DD8" w:rsidRDefault="00E66DD8" w:rsidP="004D43F0">
      <w:pPr>
        <w:rPr>
          <w:rFonts w:ascii="Times New Roman" w:hAnsi="Times New Roman" w:cs="Times New Roman"/>
          <w:b/>
          <w:bCs/>
          <w:color w:val="002060"/>
          <w:sz w:val="28"/>
          <w:szCs w:val="28"/>
        </w:rPr>
      </w:pPr>
    </w:p>
    <w:p w14:paraId="40168B13" w14:textId="376BDBF7"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9713A3">
        <w:rPr>
          <w:rFonts w:cstheme="minorHAnsi"/>
          <w:sz w:val="20"/>
          <w:szCs w:val="20"/>
        </w:rPr>
        <w:t>31</w:t>
      </w:r>
      <w:r w:rsidR="00F237E5">
        <w:rPr>
          <w:rFonts w:cstheme="minorHAnsi"/>
          <w:sz w:val="20"/>
          <w:szCs w:val="20"/>
        </w:rPr>
        <w:t xml:space="preserve"> </w:t>
      </w:r>
      <w:r w:rsidR="004D43F0">
        <w:rPr>
          <w:rFonts w:cstheme="minorHAnsi"/>
          <w:sz w:val="20"/>
          <w:szCs w:val="20"/>
        </w:rPr>
        <w:t>pm by Chair Nina Arneson</w:t>
      </w:r>
      <w:r w:rsidR="001C63DB">
        <w:rPr>
          <w:rFonts w:cstheme="minorHAnsi"/>
          <w:sz w:val="20"/>
          <w:szCs w:val="20"/>
        </w:rPr>
        <w:t>.</w:t>
      </w:r>
    </w:p>
    <w:p w14:paraId="6DFA4A72" w14:textId="77777777" w:rsidR="004D43F0" w:rsidRDefault="004D43F0" w:rsidP="004D43F0">
      <w:pPr>
        <w:rPr>
          <w:rFonts w:cstheme="minorHAnsi"/>
          <w:sz w:val="20"/>
          <w:szCs w:val="20"/>
        </w:rPr>
      </w:pPr>
    </w:p>
    <w:p w14:paraId="7D25FE60" w14:textId="2A962B06"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w:t>
      </w:r>
      <w:r w:rsidR="001C63DB">
        <w:rPr>
          <w:rFonts w:cstheme="minorHAnsi"/>
          <w:sz w:val="20"/>
          <w:szCs w:val="20"/>
        </w:rPr>
        <w:t xml:space="preserve"> asked members to share </w:t>
      </w:r>
      <w:r w:rsidR="009713A3">
        <w:rPr>
          <w:rFonts w:cstheme="minorHAnsi"/>
          <w:sz w:val="20"/>
          <w:szCs w:val="20"/>
        </w:rPr>
        <w:t xml:space="preserve">your favorite meal.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754E6B06" w14:textId="3DCF0D31" w:rsidR="001C63DB" w:rsidRDefault="001C63DB"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Becker</w:t>
      </w:r>
    </w:p>
    <w:p w14:paraId="4B39D31D" w14:textId="0CAF9364" w:rsidR="007A375F" w:rsidRDefault="007A375F"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Rud-Collett</w:t>
      </w:r>
    </w:p>
    <w:p w14:paraId="46B61A8D" w14:textId="0379FC72" w:rsidR="007A375F" w:rsidRDefault="007A375F" w:rsidP="004D43F0">
      <w:pPr>
        <w:rPr>
          <w:rFonts w:cstheme="minorHAnsi"/>
          <w:sz w:val="20"/>
          <w:szCs w:val="20"/>
        </w:rPr>
      </w:pPr>
      <w:r>
        <w:rPr>
          <w:rFonts w:cstheme="minorHAnsi"/>
          <w:sz w:val="20"/>
          <w:szCs w:val="20"/>
        </w:rPr>
        <w:t>Dr. Sutor</w:t>
      </w:r>
      <w:r w:rsidR="009713A3">
        <w:rPr>
          <w:rFonts w:cstheme="minorHAnsi"/>
          <w:sz w:val="20"/>
          <w:szCs w:val="20"/>
        </w:rPr>
        <w:tab/>
      </w:r>
      <w:r w:rsidR="009713A3">
        <w:rPr>
          <w:rFonts w:cstheme="minorHAnsi"/>
          <w:sz w:val="20"/>
          <w:szCs w:val="20"/>
        </w:rPr>
        <w:tab/>
      </w:r>
      <w:r w:rsidR="009713A3">
        <w:rPr>
          <w:rFonts w:cstheme="minorHAnsi"/>
          <w:sz w:val="20"/>
          <w:szCs w:val="20"/>
        </w:rPr>
        <w:tab/>
      </w:r>
      <w:r w:rsidR="009713A3">
        <w:rPr>
          <w:rFonts w:cstheme="minorHAnsi"/>
          <w:sz w:val="20"/>
          <w:szCs w:val="20"/>
        </w:rPr>
        <w:tab/>
        <w:t>Loren Latourelle</w:t>
      </w:r>
    </w:p>
    <w:p w14:paraId="79D658C8" w14:textId="0A25C290" w:rsidR="009713A3" w:rsidRDefault="009713A3" w:rsidP="004D43F0">
      <w:pPr>
        <w:rPr>
          <w:rFonts w:cstheme="minorHAnsi"/>
          <w:sz w:val="20"/>
          <w:szCs w:val="20"/>
        </w:rPr>
      </w:pPr>
      <w:r>
        <w:rPr>
          <w:rFonts w:cstheme="minorHAnsi"/>
          <w:sz w:val="20"/>
          <w:szCs w:val="20"/>
        </w:rPr>
        <w:t>Crystal Peterson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10863A43" w14:textId="44C24637" w:rsidR="009713A3" w:rsidRDefault="009713A3"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340FD1A6" w14:textId="146FE2A4" w:rsidR="009713A3" w:rsidRDefault="009713A3"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r>
        <w:rPr>
          <w:rFonts w:cstheme="minorHAnsi"/>
          <w:sz w:val="20"/>
          <w:szCs w:val="20"/>
        </w:rPr>
        <w:tab/>
      </w:r>
    </w:p>
    <w:p w14:paraId="23565A3D" w14:textId="5DFD46F7" w:rsidR="009713A3" w:rsidRDefault="009713A3"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Ruth Boubin</w:t>
      </w:r>
    </w:p>
    <w:p w14:paraId="58985E00" w14:textId="0DDFEA82" w:rsidR="009713A3" w:rsidRDefault="009713A3"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623435B9" w14:textId="2B67EBDA" w:rsidR="004601A6" w:rsidRDefault="004601A6"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Erin Sexton</w:t>
      </w:r>
    </w:p>
    <w:p w14:paraId="111944ED" w14:textId="7DD1D816" w:rsidR="0023066E" w:rsidRDefault="003B229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70196BF" w14:textId="65E13634"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9713A3">
        <w:rPr>
          <w:rFonts w:cstheme="minorHAnsi"/>
          <w:sz w:val="20"/>
          <w:szCs w:val="20"/>
        </w:rPr>
        <w:t xml:space="preserve"> Dr. Sutor</w:t>
      </w:r>
      <w:r w:rsidR="001E6C82">
        <w:rPr>
          <w:rFonts w:cstheme="minorHAnsi"/>
          <w:sz w:val="20"/>
          <w:szCs w:val="20"/>
        </w:rPr>
        <w:t xml:space="preserve"> and second by</w:t>
      </w:r>
      <w:r w:rsidR="009713A3">
        <w:rPr>
          <w:rFonts w:cstheme="minorHAnsi"/>
          <w:sz w:val="20"/>
          <w:szCs w:val="20"/>
        </w:rPr>
        <w:t xml:space="preserve"> Mathew Bjorngaard</w:t>
      </w:r>
      <w:r w:rsidR="001E6C82">
        <w:rPr>
          <w:rFonts w:cstheme="minorHAnsi"/>
          <w:sz w:val="20"/>
          <w:szCs w:val="20"/>
        </w:rPr>
        <w:t xml:space="preserve">, no discussion and motion passed. </w:t>
      </w:r>
      <w:r w:rsidR="00117607">
        <w:rPr>
          <w:rFonts w:cstheme="minorHAnsi"/>
          <w:sz w:val="20"/>
          <w:szCs w:val="20"/>
        </w:rPr>
        <w:t xml:space="preserve"> </w:t>
      </w:r>
    </w:p>
    <w:p w14:paraId="0738DC53" w14:textId="77777777" w:rsidR="00322038" w:rsidRDefault="00322038" w:rsidP="004D43F0">
      <w:pPr>
        <w:rPr>
          <w:rFonts w:cstheme="minorHAnsi"/>
          <w:sz w:val="20"/>
          <w:szCs w:val="20"/>
        </w:rPr>
      </w:pPr>
    </w:p>
    <w:p w14:paraId="131D9025" w14:textId="7C0E7788"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3B2294">
        <w:rPr>
          <w:rFonts w:cstheme="minorHAnsi"/>
          <w:sz w:val="20"/>
          <w:szCs w:val="20"/>
        </w:rPr>
        <w:t>February</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 by</w:t>
      </w:r>
      <w:r w:rsidR="009713A3">
        <w:rPr>
          <w:rFonts w:cstheme="minorHAnsi"/>
          <w:sz w:val="20"/>
          <w:szCs w:val="20"/>
        </w:rPr>
        <w:t xml:space="preserve"> Dr. Hoffmann</w:t>
      </w:r>
      <w:r w:rsidR="001E6C82">
        <w:rPr>
          <w:rFonts w:cstheme="minorHAnsi"/>
          <w:sz w:val="20"/>
          <w:szCs w:val="20"/>
        </w:rPr>
        <w:t xml:space="preserve"> and second by</w:t>
      </w:r>
      <w:r w:rsidR="009713A3">
        <w:rPr>
          <w:rFonts w:cstheme="minorHAnsi"/>
          <w:sz w:val="20"/>
          <w:szCs w:val="20"/>
        </w:rPr>
        <w:t xml:space="preserve"> Dr. Sutor</w:t>
      </w:r>
      <w:r w:rsidR="001E6C82">
        <w:rPr>
          <w:rFonts w:cstheme="minorHAnsi"/>
          <w:sz w:val="20"/>
          <w:szCs w:val="20"/>
        </w:rPr>
        <w:t>, no discussion and motion passed.</w:t>
      </w:r>
    </w:p>
    <w:p w14:paraId="69FDF0E3" w14:textId="77777777" w:rsidR="003A7705" w:rsidRDefault="003A7705" w:rsidP="004D43F0">
      <w:pPr>
        <w:rPr>
          <w:rFonts w:cstheme="minorHAnsi"/>
          <w:sz w:val="20"/>
          <w:szCs w:val="20"/>
        </w:rPr>
      </w:pPr>
    </w:p>
    <w:p w14:paraId="597B40B4" w14:textId="57139257" w:rsidR="000735E8" w:rsidRDefault="003A7705" w:rsidP="004D43F0">
      <w:pPr>
        <w:rPr>
          <w:rFonts w:cstheme="minorHAnsi"/>
          <w:sz w:val="20"/>
          <w:szCs w:val="20"/>
        </w:rPr>
      </w:pPr>
      <w:r>
        <w:rPr>
          <w:rFonts w:cstheme="minorHAnsi"/>
          <w:sz w:val="20"/>
          <w:szCs w:val="20"/>
        </w:rPr>
        <w:t xml:space="preserve">Director’s Report – </w:t>
      </w:r>
      <w:r w:rsidR="001E6C82">
        <w:rPr>
          <w:rFonts w:cstheme="minorHAnsi"/>
          <w:sz w:val="20"/>
          <w:szCs w:val="20"/>
        </w:rPr>
        <w:t xml:space="preserve">Nicole Mucheck </w:t>
      </w:r>
      <w:r w:rsidR="009713A3">
        <w:rPr>
          <w:rFonts w:cstheme="minorHAnsi"/>
          <w:sz w:val="20"/>
          <w:szCs w:val="20"/>
        </w:rPr>
        <w:t>started with an HR update: Karlie White, Operations Director will be starting May 1</w:t>
      </w:r>
      <w:r w:rsidR="009713A3" w:rsidRPr="009713A3">
        <w:rPr>
          <w:rFonts w:cstheme="minorHAnsi"/>
          <w:sz w:val="20"/>
          <w:szCs w:val="20"/>
          <w:vertAlign w:val="superscript"/>
        </w:rPr>
        <w:t>st</w:t>
      </w:r>
      <w:r w:rsidR="009713A3">
        <w:rPr>
          <w:rFonts w:cstheme="minorHAnsi"/>
          <w:sz w:val="20"/>
          <w:szCs w:val="20"/>
        </w:rPr>
        <w:t>.  Open overnight MHP position and will be hiring 2</w:t>
      </w:r>
      <w:r w:rsidR="009713A3" w:rsidRPr="009713A3">
        <w:rPr>
          <w:rFonts w:cstheme="minorHAnsi"/>
          <w:sz w:val="20"/>
          <w:szCs w:val="20"/>
          <w:vertAlign w:val="superscript"/>
        </w:rPr>
        <w:t>nd</w:t>
      </w:r>
      <w:r w:rsidR="009713A3">
        <w:rPr>
          <w:rFonts w:cstheme="minorHAnsi"/>
          <w:sz w:val="20"/>
          <w:szCs w:val="20"/>
        </w:rPr>
        <w:t xml:space="preserve"> shift admin.</w:t>
      </w:r>
      <w:r w:rsidR="00AB3781">
        <w:rPr>
          <w:rFonts w:cstheme="minorHAnsi"/>
          <w:sz w:val="20"/>
          <w:szCs w:val="20"/>
        </w:rPr>
        <w:t xml:space="preserve">  Open 2</w:t>
      </w:r>
      <w:r w:rsidR="00AB3781" w:rsidRPr="00AB3781">
        <w:rPr>
          <w:rFonts w:cstheme="minorHAnsi"/>
          <w:sz w:val="20"/>
          <w:szCs w:val="20"/>
          <w:vertAlign w:val="superscript"/>
        </w:rPr>
        <w:t>nd</w:t>
      </w:r>
      <w:r w:rsidR="00AB3781">
        <w:rPr>
          <w:rFonts w:cstheme="minorHAnsi"/>
          <w:sz w:val="20"/>
          <w:szCs w:val="20"/>
        </w:rPr>
        <w:t xml:space="preserve"> shift DSP or YSP positions.  Open RN overnight position.  Open mil</w:t>
      </w:r>
      <w:r w:rsidR="003B5DF6">
        <w:rPr>
          <w:rFonts w:cstheme="minorHAnsi"/>
          <w:sz w:val="20"/>
          <w:szCs w:val="20"/>
        </w:rPr>
        <w:t>ieu</w:t>
      </w:r>
      <w:r w:rsidR="00AB3781">
        <w:rPr>
          <w:rFonts w:cstheme="minorHAnsi"/>
          <w:sz w:val="20"/>
          <w:szCs w:val="20"/>
        </w:rPr>
        <w:t xml:space="preserve"> lead training position.  Maintenance update – working with Olmsted County staff to replace all light-switch and light-socket screws to tamper-proof to avoid self-harm behaviors of youth.  </w:t>
      </w:r>
      <w:r w:rsidR="00562711">
        <w:rPr>
          <w:rFonts w:cstheme="minorHAnsi"/>
          <w:sz w:val="20"/>
          <w:szCs w:val="20"/>
        </w:rPr>
        <w:t>Rochester Area Foundation (</w:t>
      </w:r>
      <w:r w:rsidR="00AB3781">
        <w:rPr>
          <w:rFonts w:cstheme="minorHAnsi"/>
          <w:sz w:val="20"/>
          <w:szCs w:val="20"/>
        </w:rPr>
        <w:t>RAF</w:t>
      </w:r>
      <w:r w:rsidR="00562711">
        <w:rPr>
          <w:rFonts w:cstheme="minorHAnsi"/>
          <w:sz w:val="20"/>
          <w:szCs w:val="20"/>
        </w:rPr>
        <w:t>)</w:t>
      </w:r>
      <w:r w:rsidR="00AB3781">
        <w:rPr>
          <w:rFonts w:cstheme="minorHAnsi"/>
          <w:sz w:val="20"/>
          <w:szCs w:val="20"/>
        </w:rPr>
        <w:t xml:space="preserve"> declined latest funding application – will work more with RAF regarding the denial and why.  Jamie Swift is taking the lead on implementing bridging services in the clinic side of SERCC.  Assessing the flow of consumers as they move through the clinic side of SERCC and/or into the residential side to help with the flow and wait time of consumers.  Adjustments are being made to training requirements – especially regarding virtual training and on-site onboarding to allow for faster transitions into the work.  Data for 2023 – 434 unique individuals served.  </w:t>
      </w:r>
      <w:r w:rsidR="003B5DF6">
        <w:rPr>
          <w:rFonts w:cstheme="minorHAnsi"/>
          <w:sz w:val="20"/>
          <w:szCs w:val="20"/>
        </w:rPr>
        <w:t>Residential numbers for both adult and youth are averaging about 5 per day each so far in 2023.  Question about the “swing bed” and how agile that process is – so for has been agile and working hard to safely discharge adults when the swing beds need to move to youth.</w:t>
      </w:r>
      <w:r w:rsidR="00AA2015">
        <w:rPr>
          <w:rFonts w:cstheme="minorHAnsi"/>
          <w:sz w:val="20"/>
          <w:szCs w:val="20"/>
        </w:rPr>
        <w:t xml:space="preserve">  Question about the child psychiatry services update – Nicole could pull data for next meeting – the services started in the residential side and then moved into the clinic side – so far Nicole hasn’t </w:t>
      </w:r>
      <w:r w:rsidR="00664425">
        <w:rPr>
          <w:rFonts w:cstheme="minorHAnsi"/>
          <w:sz w:val="20"/>
          <w:szCs w:val="20"/>
        </w:rPr>
        <w:t>heard</w:t>
      </w:r>
      <w:r w:rsidR="00AA2015">
        <w:rPr>
          <w:rFonts w:cstheme="minorHAnsi"/>
          <w:sz w:val="20"/>
          <w:szCs w:val="20"/>
        </w:rPr>
        <w:t xml:space="preserve"> any negative feedback.  </w:t>
      </w:r>
      <w:r w:rsidR="00AB3781">
        <w:rPr>
          <w:rFonts w:cstheme="minorHAnsi"/>
          <w:sz w:val="20"/>
          <w:szCs w:val="20"/>
        </w:rPr>
        <w:t xml:space="preserve"> </w:t>
      </w:r>
      <w:r w:rsidR="009713A3">
        <w:rPr>
          <w:rFonts w:cstheme="minorHAnsi"/>
          <w:sz w:val="20"/>
          <w:szCs w:val="20"/>
        </w:rPr>
        <w:t xml:space="preserve">  </w:t>
      </w:r>
    </w:p>
    <w:p w14:paraId="62492B94" w14:textId="77777777" w:rsidR="000735E8" w:rsidRDefault="000735E8" w:rsidP="004D43F0">
      <w:pPr>
        <w:rPr>
          <w:rFonts w:cstheme="minorHAnsi"/>
          <w:sz w:val="20"/>
          <w:szCs w:val="20"/>
        </w:rPr>
      </w:pPr>
    </w:p>
    <w:p w14:paraId="22F526BA" w14:textId="511386D3" w:rsidR="003B2294" w:rsidRDefault="000735E8" w:rsidP="004D43F0">
      <w:pPr>
        <w:rPr>
          <w:rFonts w:cstheme="minorHAnsi"/>
          <w:sz w:val="20"/>
          <w:szCs w:val="20"/>
        </w:rPr>
      </w:pPr>
      <w:r>
        <w:rPr>
          <w:rFonts w:cstheme="minorHAnsi"/>
          <w:sz w:val="20"/>
          <w:szCs w:val="20"/>
        </w:rPr>
        <w:t xml:space="preserve">Steering Committee – </w:t>
      </w:r>
      <w:r w:rsidR="007F22E1">
        <w:rPr>
          <w:rFonts w:cstheme="minorHAnsi"/>
          <w:sz w:val="20"/>
          <w:szCs w:val="20"/>
        </w:rPr>
        <w:t>minutes from the March 24</w:t>
      </w:r>
      <w:r w:rsidR="007F22E1" w:rsidRPr="007F22E1">
        <w:rPr>
          <w:rFonts w:cstheme="minorHAnsi"/>
          <w:sz w:val="20"/>
          <w:szCs w:val="20"/>
          <w:vertAlign w:val="superscript"/>
        </w:rPr>
        <w:t>th</w:t>
      </w:r>
      <w:r w:rsidR="007F22E1">
        <w:rPr>
          <w:rFonts w:cstheme="minorHAnsi"/>
          <w:sz w:val="20"/>
          <w:szCs w:val="20"/>
        </w:rPr>
        <w:t xml:space="preserve"> meeting were sent for review</w:t>
      </w:r>
      <w:r w:rsidR="003B2294">
        <w:rPr>
          <w:rFonts w:cstheme="minorHAnsi"/>
          <w:sz w:val="20"/>
          <w:szCs w:val="20"/>
        </w:rPr>
        <w:t>.</w:t>
      </w:r>
      <w:r w:rsidR="007F22E1">
        <w:rPr>
          <w:rFonts w:cstheme="minorHAnsi"/>
          <w:sz w:val="20"/>
          <w:szCs w:val="20"/>
        </w:rPr>
        <w:t xml:space="preserve">  Correction – the next meeting is May 26</w:t>
      </w:r>
      <w:r w:rsidR="007F22E1" w:rsidRPr="007F22E1">
        <w:rPr>
          <w:rFonts w:cstheme="minorHAnsi"/>
          <w:sz w:val="20"/>
          <w:szCs w:val="20"/>
          <w:vertAlign w:val="superscript"/>
        </w:rPr>
        <w:t>th</w:t>
      </w:r>
      <w:r w:rsidR="007F22E1">
        <w:rPr>
          <w:rFonts w:cstheme="minorHAnsi"/>
          <w:sz w:val="20"/>
          <w:szCs w:val="20"/>
        </w:rPr>
        <w:t>.</w:t>
      </w:r>
      <w:r w:rsidR="003B5DF6">
        <w:rPr>
          <w:rFonts w:cstheme="minorHAnsi"/>
          <w:sz w:val="20"/>
          <w:szCs w:val="20"/>
        </w:rPr>
        <w:t xml:space="preserve">  Laura Sutherland highlighted the 2</w:t>
      </w:r>
      <w:r w:rsidR="003B5DF6" w:rsidRPr="003B5DF6">
        <w:rPr>
          <w:rFonts w:cstheme="minorHAnsi"/>
          <w:sz w:val="20"/>
          <w:szCs w:val="20"/>
          <w:vertAlign w:val="superscript"/>
        </w:rPr>
        <w:t>nd</w:t>
      </w:r>
      <w:r w:rsidR="003B5DF6">
        <w:rPr>
          <w:rFonts w:cstheme="minorHAnsi"/>
          <w:sz w:val="20"/>
          <w:szCs w:val="20"/>
        </w:rPr>
        <w:t xml:space="preserve"> case debrief process with a Fillmore County case – instructive and engaging for the committee.  Case debrief referrals do not need to come just from </w:t>
      </w:r>
      <w:r w:rsidR="00AA2015">
        <w:rPr>
          <w:rFonts w:cstheme="minorHAnsi"/>
          <w:sz w:val="20"/>
          <w:szCs w:val="20"/>
        </w:rPr>
        <w:t>counties but</w:t>
      </w:r>
      <w:r w:rsidR="003B5DF6">
        <w:rPr>
          <w:rFonts w:cstheme="minorHAnsi"/>
          <w:sz w:val="20"/>
          <w:szCs w:val="20"/>
        </w:rPr>
        <w:t xml:space="preserve"> can come from any partner.  The new denial committee will be meeting directly after the next steering committee meeting,    </w:t>
      </w:r>
      <w:r w:rsidR="007F22E1">
        <w:rPr>
          <w:rFonts w:cstheme="minorHAnsi"/>
          <w:sz w:val="20"/>
          <w:szCs w:val="20"/>
        </w:rPr>
        <w:t xml:space="preserve"> </w:t>
      </w:r>
    </w:p>
    <w:p w14:paraId="4D28E15A" w14:textId="77777777" w:rsidR="003B2294" w:rsidRDefault="003B2294" w:rsidP="004D43F0">
      <w:pPr>
        <w:rPr>
          <w:rFonts w:cstheme="minorHAnsi"/>
          <w:sz w:val="20"/>
          <w:szCs w:val="20"/>
        </w:rPr>
      </w:pPr>
    </w:p>
    <w:p w14:paraId="3CE2E8F8" w14:textId="59432149" w:rsidR="000735E8" w:rsidRDefault="003B2294" w:rsidP="004D43F0">
      <w:pPr>
        <w:rPr>
          <w:rFonts w:cstheme="minorHAnsi"/>
          <w:sz w:val="20"/>
          <w:szCs w:val="20"/>
        </w:rPr>
      </w:pPr>
      <w:r>
        <w:rPr>
          <w:rFonts w:cstheme="minorHAnsi"/>
          <w:sz w:val="20"/>
          <w:szCs w:val="20"/>
        </w:rPr>
        <w:t xml:space="preserve">Finance Committee – </w:t>
      </w:r>
      <w:r w:rsidR="007F22E1">
        <w:rPr>
          <w:rFonts w:cstheme="minorHAnsi"/>
          <w:sz w:val="20"/>
          <w:szCs w:val="20"/>
        </w:rPr>
        <w:t>minutes from the March 28</w:t>
      </w:r>
      <w:r w:rsidR="007F22E1" w:rsidRPr="007F22E1">
        <w:rPr>
          <w:rFonts w:cstheme="minorHAnsi"/>
          <w:sz w:val="20"/>
          <w:szCs w:val="20"/>
          <w:vertAlign w:val="superscript"/>
        </w:rPr>
        <w:t>th</w:t>
      </w:r>
      <w:r w:rsidR="007F22E1">
        <w:rPr>
          <w:rFonts w:cstheme="minorHAnsi"/>
          <w:sz w:val="20"/>
          <w:szCs w:val="20"/>
        </w:rPr>
        <w:t xml:space="preserve"> meeting were sent for review.  The April 25</w:t>
      </w:r>
      <w:r w:rsidR="007F22E1" w:rsidRPr="007F22E1">
        <w:rPr>
          <w:rFonts w:cstheme="minorHAnsi"/>
          <w:sz w:val="20"/>
          <w:szCs w:val="20"/>
          <w:vertAlign w:val="superscript"/>
        </w:rPr>
        <w:t>th</w:t>
      </w:r>
      <w:r w:rsidR="007F22E1">
        <w:rPr>
          <w:rFonts w:cstheme="minorHAnsi"/>
          <w:sz w:val="20"/>
          <w:szCs w:val="20"/>
        </w:rPr>
        <w:t xml:space="preserve"> meeting was postponed until May 2</w:t>
      </w:r>
      <w:r w:rsidR="007F22E1" w:rsidRPr="007F22E1">
        <w:rPr>
          <w:rFonts w:cstheme="minorHAnsi"/>
          <w:sz w:val="20"/>
          <w:szCs w:val="20"/>
          <w:vertAlign w:val="superscript"/>
        </w:rPr>
        <w:t>nd</w:t>
      </w:r>
      <w:r w:rsidR="007F22E1">
        <w:rPr>
          <w:rFonts w:cstheme="minorHAnsi"/>
          <w:sz w:val="20"/>
          <w:szCs w:val="20"/>
        </w:rPr>
        <w:t xml:space="preserve">.  </w:t>
      </w:r>
      <w:r w:rsidR="00452E2D">
        <w:rPr>
          <w:rFonts w:cstheme="minorHAnsi"/>
          <w:sz w:val="20"/>
          <w:szCs w:val="20"/>
        </w:rPr>
        <w:t xml:space="preserve">  </w:t>
      </w:r>
    </w:p>
    <w:p w14:paraId="518C0089" w14:textId="77777777" w:rsidR="000735E8" w:rsidRDefault="000735E8" w:rsidP="004D43F0">
      <w:pPr>
        <w:rPr>
          <w:rFonts w:cstheme="minorHAnsi"/>
          <w:sz w:val="20"/>
          <w:szCs w:val="20"/>
        </w:rPr>
      </w:pPr>
    </w:p>
    <w:p w14:paraId="41430B2B" w14:textId="0A8FDDE4" w:rsidR="003D6663" w:rsidRDefault="000735E8" w:rsidP="004D43F0">
      <w:pPr>
        <w:rPr>
          <w:rFonts w:cstheme="minorHAnsi"/>
          <w:sz w:val="20"/>
          <w:szCs w:val="20"/>
        </w:rPr>
      </w:pPr>
      <w:r>
        <w:rPr>
          <w:rFonts w:cstheme="minorHAnsi"/>
          <w:sz w:val="20"/>
          <w:szCs w:val="20"/>
        </w:rPr>
        <w:t>Finance Director’s Report –</w:t>
      </w:r>
      <w:r w:rsidR="00452E2D">
        <w:rPr>
          <w:rFonts w:cstheme="minorHAnsi"/>
          <w:sz w:val="20"/>
          <w:szCs w:val="20"/>
        </w:rPr>
        <w:t xml:space="preserve"> </w:t>
      </w:r>
      <w:r w:rsidR="003B5DF6">
        <w:rPr>
          <w:rFonts w:cstheme="minorHAnsi"/>
          <w:sz w:val="20"/>
          <w:szCs w:val="20"/>
        </w:rPr>
        <w:t>Mindi Zamzow opened her report with an overview of the pledged/received report.  There are two grants pending from Medica and BK5K.  RAF grant denial will be followed up by Nexus foundation staff.  Currently under budget regarding FTEs.</w:t>
      </w:r>
      <w:r w:rsidR="00562711">
        <w:rPr>
          <w:rFonts w:cstheme="minorHAnsi"/>
          <w:sz w:val="20"/>
          <w:szCs w:val="20"/>
        </w:rPr>
        <w:t xml:space="preserve">  Reviewed the March financial data, comparison for the first 3 months of 2023, budget variances to date.  Question regarding employee health insurance expense being double what was budgeted – Nexus has a </w:t>
      </w:r>
      <w:r w:rsidR="00664425">
        <w:rPr>
          <w:rFonts w:cstheme="minorHAnsi"/>
          <w:sz w:val="20"/>
          <w:szCs w:val="20"/>
        </w:rPr>
        <w:t>claim</w:t>
      </w:r>
      <w:r w:rsidR="00562711">
        <w:rPr>
          <w:rFonts w:cstheme="minorHAnsi"/>
          <w:sz w:val="20"/>
          <w:szCs w:val="20"/>
        </w:rPr>
        <w:t xml:space="preserve"> funded health plan and the original amount was under budgeted.        </w:t>
      </w:r>
      <w:r w:rsidR="003B5DF6">
        <w:rPr>
          <w:rFonts w:cstheme="minorHAnsi"/>
          <w:sz w:val="20"/>
          <w:szCs w:val="20"/>
        </w:rPr>
        <w:t xml:space="preserve">  </w:t>
      </w:r>
    </w:p>
    <w:p w14:paraId="77E58183" w14:textId="3AA66EE8" w:rsidR="007D6235" w:rsidRDefault="007D6235" w:rsidP="004D43F0">
      <w:pPr>
        <w:rPr>
          <w:rFonts w:cstheme="minorHAnsi"/>
          <w:sz w:val="20"/>
          <w:szCs w:val="20"/>
        </w:rPr>
      </w:pPr>
    </w:p>
    <w:p w14:paraId="621626E5" w14:textId="77777777" w:rsidR="00B55B17" w:rsidRDefault="00B55B17" w:rsidP="004D43F0">
      <w:pPr>
        <w:rPr>
          <w:rFonts w:cstheme="minorHAnsi"/>
          <w:sz w:val="20"/>
          <w:szCs w:val="20"/>
        </w:rPr>
      </w:pPr>
      <w:r>
        <w:rPr>
          <w:rFonts w:cstheme="minorHAnsi"/>
          <w:sz w:val="20"/>
          <w:szCs w:val="20"/>
        </w:rPr>
        <w:t xml:space="preserve">                                                                                                                                           </w:t>
      </w:r>
    </w:p>
    <w:p w14:paraId="3870DB1D" w14:textId="77777777" w:rsidR="00B55B17" w:rsidRDefault="00B55B17" w:rsidP="004D43F0">
      <w:pPr>
        <w:rPr>
          <w:rFonts w:cstheme="minorHAnsi"/>
          <w:sz w:val="20"/>
          <w:szCs w:val="20"/>
        </w:rPr>
      </w:pPr>
    </w:p>
    <w:p w14:paraId="05A9AAB2" w14:textId="77777777" w:rsidR="00B55B17" w:rsidRDefault="00B55B17" w:rsidP="004D43F0">
      <w:pPr>
        <w:rPr>
          <w:rFonts w:cstheme="minorHAnsi"/>
          <w:sz w:val="20"/>
          <w:szCs w:val="20"/>
        </w:rPr>
      </w:pPr>
    </w:p>
    <w:p w14:paraId="5D0A9D38" w14:textId="77777777" w:rsidR="00B55B17" w:rsidRDefault="00B55B17" w:rsidP="004D43F0">
      <w:pPr>
        <w:rPr>
          <w:rFonts w:cstheme="minorHAnsi"/>
          <w:sz w:val="20"/>
          <w:szCs w:val="20"/>
        </w:rPr>
      </w:pPr>
    </w:p>
    <w:p w14:paraId="23A754EC" w14:textId="77777777" w:rsidR="00B55B17" w:rsidRDefault="00B55B17" w:rsidP="004D43F0">
      <w:pPr>
        <w:rPr>
          <w:rFonts w:cstheme="minorHAnsi"/>
          <w:sz w:val="20"/>
          <w:szCs w:val="20"/>
        </w:rPr>
      </w:pPr>
    </w:p>
    <w:p w14:paraId="55E85713" w14:textId="77777777" w:rsidR="00B55B17" w:rsidRDefault="00B55B17" w:rsidP="004D43F0">
      <w:pPr>
        <w:rPr>
          <w:rFonts w:cstheme="minorHAnsi"/>
          <w:sz w:val="20"/>
          <w:szCs w:val="20"/>
        </w:rPr>
      </w:pPr>
    </w:p>
    <w:p w14:paraId="2B8565F4" w14:textId="77777777" w:rsidR="00B55B17" w:rsidRDefault="00B55B17" w:rsidP="004D43F0">
      <w:pPr>
        <w:rPr>
          <w:rFonts w:cstheme="minorHAnsi"/>
          <w:sz w:val="20"/>
          <w:szCs w:val="20"/>
        </w:rPr>
      </w:pPr>
    </w:p>
    <w:p w14:paraId="4FFA3EF2" w14:textId="77777777" w:rsidR="00B55B17" w:rsidRDefault="00B55B17" w:rsidP="004D43F0">
      <w:pPr>
        <w:rPr>
          <w:rFonts w:cstheme="minorHAnsi"/>
          <w:sz w:val="20"/>
          <w:szCs w:val="20"/>
        </w:rPr>
      </w:pPr>
    </w:p>
    <w:p w14:paraId="168C9263" w14:textId="77777777" w:rsidR="00B55B17" w:rsidRDefault="00B55B17" w:rsidP="004D43F0">
      <w:pPr>
        <w:rPr>
          <w:rFonts w:cstheme="minorHAnsi"/>
          <w:sz w:val="20"/>
          <w:szCs w:val="20"/>
        </w:rPr>
      </w:pPr>
    </w:p>
    <w:p w14:paraId="76FE8C4D" w14:textId="77777777" w:rsidR="00B55B17" w:rsidRDefault="00B55B17" w:rsidP="004D43F0">
      <w:pPr>
        <w:rPr>
          <w:rFonts w:cstheme="minorHAnsi"/>
          <w:sz w:val="20"/>
          <w:szCs w:val="20"/>
        </w:rPr>
      </w:pPr>
    </w:p>
    <w:p w14:paraId="67EDCFDE" w14:textId="77777777" w:rsidR="00B55B17" w:rsidRDefault="00B55B17" w:rsidP="004D43F0">
      <w:pPr>
        <w:rPr>
          <w:rFonts w:cstheme="minorHAnsi"/>
          <w:sz w:val="20"/>
          <w:szCs w:val="20"/>
        </w:rPr>
      </w:pPr>
    </w:p>
    <w:p w14:paraId="71E742AC" w14:textId="77777777" w:rsidR="00B55B17" w:rsidRDefault="00B55B17" w:rsidP="004D43F0">
      <w:pPr>
        <w:rPr>
          <w:rFonts w:cstheme="minorHAnsi"/>
          <w:sz w:val="20"/>
          <w:szCs w:val="20"/>
        </w:rPr>
      </w:pPr>
    </w:p>
    <w:p w14:paraId="1F502FE5" w14:textId="77777777" w:rsidR="00B55B17" w:rsidRDefault="00B55B17" w:rsidP="004D43F0">
      <w:pPr>
        <w:rPr>
          <w:rFonts w:cstheme="minorHAnsi"/>
          <w:sz w:val="20"/>
          <w:szCs w:val="20"/>
        </w:rPr>
      </w:pPr>
    </w:p>
    <w:p w14:paraId="51AB5393" w14:textId="77777777" w:rsidR="00B55B17" w:rsidRDefault="00B55B17" w:rsidP="004D43F0">
      <w:pPr>
        <w:rPr>
          <w:rFonts w:cstheme="minorHAnsi"/>
          <w:sz w:val="20"/>
          <w:szCs w:val="20"/>
        </w:rPr>
      </w:pPr>
    </w:p>
    <w:p w14:paraId="2D2F617B" w14:textId="77777777" w:rsidR="00B55B17" w:rsidRDefault="00B55B17" w:rsidP="004D43F0">
      <w:pPr>
        <w:rPr>
          <w:rFonts w:cstheme="minorHAnsi"/>
          <w:sz w:val="20"/>
          <w:szCs w:val="20"/>
        </w:rPr>
      </w:pPr>
    </w:p>
    <w:p w14:paraId="6C746911" w14:textId="77777777" w:rsidR="00B55B17" w:rsidRDefault="00B55B17" w:rsidP="004D43F0">
      <w:pPr>
        <w:rPr>
          <w:rFonts w:cstheme="minorHAnsi"/>
          <w:sz w:val="20"/>
          <w:szCs w:val="20"/>
        </w:rPr>
      </w:pPr>
    </w:p>
    <w:p w14:paraId="2CC29B71" w14:textId="77777777" w:rsidR="00B55B17" w:rsidRDefault="00B55B17" w:rsidP="004D43F0">
      <w:pPr>
        <w:rPr>
          <w:rFonts w:cstheme="minorHAnsi"/>
          <w:sz w:val="20"/>
          <w:szCs w:val="20"/>
        </w:rPr>
      </w:pPr>
    </w:p>
    <w:p w14:paraId="525F2BE0" w14:textId="77777777" w:rsidR="00B55B17" w:rsidRDefault="00B55B17" w:rsidP="004D43F0">
      <w:pPr>
        <w:rPr>
          <w:rFonts w:cstheme="minorHAnsi"/>
          <w:sz w:val="20"/>
          <w:szCs w:val="20"/>
        </w:rPr>
      </w:pPr>
    </w:p>
    <w:p w14:paraId="6622F0EE" w14:textId="77777777" w:rsidR="00B55B17" w:rsidRDefault="00B55B17" w:rsidP="004D43F0">
      <w:pPr>
        <w:rPr>
          <w:rFonts w:cstheme="minorHAnsi"/>
          <w:sz w:val="20"/>
          <w:szCs w:val="20"/>
        </w:rPr>
      </w:pPr>
    </w:p>
    <w:p w14:paraId="4097A9F9" w14:textId="77777777" w:rsidR="00B55B17" w:rsidRDefault="00B55B17" w:rsidP="004D43F0">
      <w:pPr>
        <w:rPr>
          <w:rFonts w:cstheme="minorHAnsi"/>
          <w:sz w:val="20"/>
          <w:szCs w:val="20"/>
        </w:rPr>
      </w:pPr>
    </w:p>
    <w:p w14:paraId="36BEED41" w14:textId="77777777" w:rsidR="00B55B17" w:rsidRDefault="00B55B17" w:rsidP="004D43F0">
      <w:pPr>
        <w:rPr>
          <w:rFonts w:cstheme="minorHAnsi"/>
          <w:sz w:val="20"/>
          <w:szCs w:val="20"/>
        </w:rPr>
      </w:pPr>
    </w:p>
    <w:p w14:paraId="0DF4E277" w14:textId="77777777" w:rsidR="00B55B17" w:rsidRDefault="00B55B17" w:rsidP="004D43F0">
      <w:pPr>
        <w:rPr>
          <w:rFonts w:cstheme="minorHAnsi"/>
          <w:sz w:val="20"/>
          <w:szCs w:val="20"/>
        </w:rPr>
      </w:pPr>
    </w:p>
    <w:p w14:paraId="5E210DCF" w14:textId="77777777" w:rsidR="00B55B17" w:rsidRDefault="00B55B17" w:rsidP="004D43F0">
      <w:pPr>
        <w:rPr>
          <w:rFonts w:cstheme="minorHAnsi"/>
          <w:sz w:val="20"/>
          <w:szCs w:val="20"/>
        </w:rPr>
      </w:pPr>
    </w:p>
    <w:p w14:paraId="00E08F93" w14:textId="77777777" w:rsidR="00B55B17" w:rsidRDefault="00B55B17" w:rsidP="004D43F0">
      <w:pPr>
        <w:rPr>
          <w:rFonts w:cstheme="minorHAnsi"/>
          <w:sz w:val="20"/>
          <w:szCs w:val="20"/>
        </w:rPr>
      </w:pPr>
    </w:p>
    <w:p w14:paraId="470F5C26" w14:textId="77777777" w:rsidR="00B55B17" w:rsidRDefault="00B55B17" w:rsidP="004D43F0">
      <w:pPr>
        <w:rPr>
          <w:rFonts w:cstheme="minorHAnsi"/>
          <w:sz w:val="20"/>
          <w:szCs w:val="20"/>
        </w:rPr>
      </w:pPr>
    </w:p>
    <w:p w14:paraId="7590DCDB" w14:textId="77777777" w:rsidR="00B55B17" w:rsidRDefault="00B55B17" w:rsidP="004D43F0">
      <w:pPr>
        <w:rPr>
          <w:rFonts w:cstheme="minorHAnsi"/>
          <w:sz w:val="20"/>
          <w:szCs w:val="20"/>
        </w:rPr>
      </w:pPr>
    </w:p>
    <w:p w14:paraId="29EA1706" w14:textId="77777777" w:rsidR="00B55B17" w:rsidRDefault="00B55B17" w:rsidP="004D43F0">
      <w:pPr>
        <w:rPr>
          <w:rFonts w:cstheme="minorHAnsi"/>
          <w:sz w:val="20"/>
          <w:szCs w:val="20"/>
        </w:rPr>
      </w:pPr>
    </w:p>
    <w:p w14:paraId="5C0BDABD" w14:textId="77777777" w:rsidR="00B55B17" w:rsidRDefault="00B55B17" w:rsidP="004D43F0">
      <w:pPr>
        <w:rPr>
          <w:rFonts w:cstheme="minorHAnsi"/>
          <w:sz w:val="20"/>
          <w:szCs w:val="20"/>
        </w:rPr>
      </w:pPr>
    </w:p>
    <w:p w14:paraId="456F1189" w14:textId="77777777" w:rsidR="00B55B17" w:rsidRDefault="00B55B17" w:rsidP="004D43F0">
      <w:pPr>
        <w:rPr>
          <w:rFonts w:cstheme="minorHAnsi"/>
          <w:sz w:val="20"/>
          <w:szCs w:val="20"/>
        </w:rPr>
      </w:pPr>
    </w:p>
    <w:p w14:paraId="1EF596A1" w14:textId="77777777" w:rsidR="00B55B17" w:rsidRDefault="00B55B17" w:rsidP="004D43F0">
      <w:pPr>
        <w:rPr>
          <w:rFonts w:cstheme="minorHAnsi"/>
          <w:sz w:val="20"/>
          <w:szCs w:val="20"/>
        </w:rPr>
      </w:pPr>
    </w:p>
    <w:p w14:paraId="7904D06C" w14:textId="77777777" w:rsidR="00B55B17" w:rsidRDefault="00B55B17" w:rsidP="004D43F0">
      <w:pPr>
        <w:rPr>
          <w:rFonts w:cstheme="minorHAnsi"/>
          <w:sz w:val="20"/>
          <w:szCs w:val="20"/>
        </w:rPr>
      </w:pPr>
    </w:p>
    <w:p w14:paraId="0C5C599D" w14:textId="77777777" w:rsidR="00B55B17" w:rsidRDefault="00B55B17" w:rsidP="004D43F0">
      <w:pPr>
        <w:rPr>
          <w:rFonts w:cstheme="minorHAnsi"/>
          <w:sz w:val="20"/>
          <w:szCs w:val="20"/>
        </w:rPr>
      </w:pPr>
    </w:p>
    <w:p w14:paraId="20618EAC" w14:textId="77777777" w:rsidR="00B55B17" w:rsidRDefault="00B55B17" w:rsidP="004D43F0">
      <w:pPr>
        <w:rPr>
          <w:rFonts w:cstheme="minorHAnsi"/>
          <w:sz w:val="20"/>
          <w:szCs w:val="20"/>
        </w:rPr>
      </w:pPr>
    </w:p>
    <w:p w14:paraId="126503FB" w14:textId="77777777" w:rsidR="00B55B17" w:rsidRDefault="00B55B17" w:rsidP="004D43F0">
      <w:pPr>
        <w:rPr>
          <w:rFonts w:cstheme="minorHAnsi"/>
          <w:sz w:val="20"/>
          <w:szCs w:val="20"/>
        </w:rPr>
      </w:pPr>
    </w:p>
    <w:p w14:paraId="3946085D" w14:textId="77777777" w:rsidR="00B55B17" w:rsidRDefault="00B55B17" w:rsidP="004D43F0">
      <w:pPr>
        <w:rPr>
          <w:rFonts w:cstheme="minorHAnsi"/>
          <w:sz w:val="20"/>
          <w:szCs w:val="20"/>
        </w:rPr>
      </w:pPr>
    </w:p>
    <w:p w14:paraId="11A87827" w14:textId="77777777" w:rsidR="00B55B17" w:rsidRDefault="00B55B17" w:rsidP="004D43F0">
      <w:pPr>
        <w:rPr>
          <w:rFonts w:cstheme="minorHAnsi"/>
          <w:sz w:val="20"/>
          <w:szCs w:val="20"/>
        </w:rPr>
      </w:pPr>
    </w:p>
    <w:p w14:paraId="79FA44BC" w14:textId="77777777" w:rsidR="00B55B17" w:rsidRDefault="00B55B17" w:rsidP="004D43F0">
      <w:pPr>
        <w:rPr>
          <w:rFonts w:cstheme="minorHAnsi"/>
          <w:sz w:val="20"/>
          <w:szCs w:val="20"/>
        </w:rPr>
      </w:pPr>
    </w:p>
    <w:p w14:paraId="5C5034A9" w14:textId="77777777" w:rsidR="00B55B17" w:rsidRDefault="00B55B17" w:rsidP="004D43F0">
      <w:pPr>
        <w:rPr>
          <w:rFonts w:cstheme="minorHAnsi"/>
          <w:sz w:val="20"/>
          <w:szCs w:val="20"/>
        </w:rPr>
      </w:pPr>
    </w:p>
    <w:p w14:paraId="22748026" w14:textId="77777777" w:rsidR="00B55B17" w:rsidRDefault="00B55B17" w:rsidP="004D43F0">
      <w:pPr>
        <w:rPr>
          <w:rFonts w:cstheme="minorHAnsi"/>
          <w:sz w:val="20"/>
          <w:szCs w:val="20"/>
        </w:rPr>
      </w:pPr>
    </w:p>
    <w:p w14:paraId="3E660E2E" w14:textId="77777777" w:rsidR="00B55B17" w:rsidRDefault="00B55B17" w:rsidP="004D43F0">
      <w:pPr>
        <w:rPr>
          <w:rFonts w:cstheme="minorHAnsi"/>
          <w:sz w:val="20"/>
          <w:szCs w:val="20"/>
        </w:rPr>
      </w:pPr>
    </w:p>
    <w:p w14:paraId="25443610" w14:textId="77777777" w:rsidR="00B55B17" w:rsidRDefault="00B55B17" w:rsidP="004D43F0">
      <w:pPr>
        <w:rPr>
          <w:rFonts w:cstheme="minorHAnsi"/>
          <w:sz w:val="20"/>
          <w:szCs w:val="20"/>
        </w:rPr>
      </w:pPr>
    </w:p>
    <w:p w14:paraId="1AC3E95C" w14:textId="77777777" w:rsidR="00B55B17" w:rsidRDefault="00B55B17" w:rsidP="004D43F0">
      <w:pPr>
        <w:rPr>
          <w:rFonts w:cstheme="minorHAnsi"/>
          <w:sz w:val="20"/>
          <w:szCs w:val="20"/>
        </w:rPr>
      </w:pPr>
    </w:p>
    <w:p w14:paraId="63C79B4A" w14:textId="77777777" w:rsidR="00B55B17" w:rsidRDefault="00B55B17" w:rsidP="004D43F0">
      <w:pPr>
        <w:rPr>
          <w:rFonts w:cstheme="minorHAnsi"/>
          <w:sz w:val="20"/>
          <w:szCs w:val="20"/>
        </w:rPr>
      </w:pPr>
    </w:p>
    <w:p w14:paraId="5C7F9869" w14:textId="77777777" w:rsidR="00B55B17" w:rsidRDefault="00B55B17" w:rsidP="004D43F0">
      <w:pPr>
        <w:rPr>
          <w:rFonts w:cstheme="minorHAnsi"/>
          <w:sz w:val="20"/>
          <w:szCs w:val="20"/>
        </w:rPr>
      </w:pPr>
    </w:p>
    <w:p w14:paraId="6EFF03DF" w14:textId="77777777" w:rsidR="00B55B17" w:rsidRDefault="00B55B17" w:rsidP="004D43F0">
      <w:pPr>
        <w:rPr>
          <w:rFonts w:cstheme="minorHAnsi"/>
          <w:sz w:val="20"/>
          <w:szCs w:val="20"/>
        </w:rPr>
      </w:pPr>
    </w:p>
    <w:p w14:paraId="03C931D2" w14:textId="77777777" w:rsidR="00B55B17" w:rsidRDefault="00B55B17" w:rsidP="004D43F0">
      <w:pPr>
        <w:rPr>
          <w:rFonts w:cstheme="minorHAnsi"/>
          <w:sz w:val="20"/>
          <w:szCs w:val="20"/>
        </w:rPr>
      </w:pPr>
    </w:p>
    <w:p w14:paraId="1C7109B6" w14:textId="77777777" w:rsidR="00B55B17" w:rsidRDefault="00B55B17" w:rsidP="004D43F0">
      <w:pPr>
        <w:rPr>
          <w:rFonts w:cstheme="minorHAnsi"/>
          <w:sz w:val="20"/>
          <w:szCs w:val="20"/>
        </w:rPr>
      </w:pPr>
    </w:p>
    <w:p w14:paraId="6796B84B" w14:textId="77777777" w:rsidR="00B55B17" w:rsidRDefault="00B55B17" w:rsidP="004D43F0">
      <w:pPr>
        <w:rPr>
          <w:rFonts w:cstheme="minorHAnsi"/>
          <w:sz w:val="20"/>
          <w:szCs w:val="20"/>
        </w:rPr>
      </w:pPr>
    </w:p>
    <w:p w14:paraId="6C572EE8" w14:textId="77777777" w:rsidR="00B55B17" w:rsidRDefault="00B55B17" w:rsidP="004D43F0">
      <w:pPr>
        <w:rPr>
          <w:rFonts w:cstheme="minorHAnsi"/>
          <w:sz w:val="20"/>
          <w:szCs w:val="20"/>
        </w:rPr>
      </w:pPr>
    </w:p>
    <w:p w14:paraId="51B2DC1A" w14:textId="77777777" w:rsidR="00B55B17" w:rsidRDefault="00B55B17" w:rsidP="004D43F0">
      <w:pPr>
        <w:rPr>
          <w:rFonts w:cstheme="minorHAnsi"/>
          <w:sz w:val="20"/>
          <w:szCs w:val="20"/>
        </w:rPr>
      </w:pPr>
    </w:p>
    <w:p w14:paraId="42987EBC" w14:textId="77777777" w:rsidR="00B55B17" w:rsidRDefault="00B55B17" w:rsidP="004D43F0">
      <w:pPr>
        <w:rPr>
          <w:rFonts w:cstheme="minorHAnsi"/>
          <w:sz w:val="20"/>
          <w:szCs w:val="20"/>
        </w:rPr>
      </w:pPr>
    </w:p>
    <w:p w14:paraId="70508FE0" w14:textId="77777777" w:rsidR="00B55B17" w:rsidRDefault="00B55B17" w:rsidP="004D43F0">
      <w:pPr>
        <w:rPr>
          <w:rFonts w:cstheme="minorHAnsi"/>
          <w:sz w:val="20"/>
          <w:szCs w:val="20"/>
        </w:rPr>
      </w:pPr>
    </w:p>
    <w:p w14:paraId="3DC5FAC1" w14:textId="77777777" w:rsidR="00B55B17" w:rsidRDefault="00B55B17" w:rsidP="004D43F0">
      <w:pPr>
        <w:rPr>
          <w:rFonts w:cstheme="minorHAnsi"/>
          <w:sz w:val="20"/>
          <w:szCs w:val="20"/>
        </w:rPr>
      </w:pPr>
    </w:p>
    <w:p w14:paraId="5DB05106" w14:textId="77777777" w:rsidR="00B55B17" w:rsidRDefault="00B55B17" w:rsidP="004D43F0">
      <w:pPr>
        <w:rPr>
          <w:rFonts w:cstheme="minorHAnsi"/>
          <w:sz w:val="20"/>
          <w:szCs w:val="20"/>
        </w:rPr>
      </w:pPr>
    </w:p>
    <w:p w14:paraId="284C7680" w14:textId="77777777" w:rsidR="00B55B17" w:rsidRDefault="00B55B17" w:rsidP="004D43F0">
      <w:pPr>
        <w:rPr>
          <w:rFonts w:cstheme="minorHAnsi"/>
          <w:sz w:val="20"/>
          <w:szCs w:val="20"/>
        </w:rPr>
      </w:pPr>
    </w:p>
    <w:p w14:paraId="56F3F635" w14:textId="77777777" w:rsidR="00B55B17" w:rsidRDefault="00B55B17" w:rsidP="004D43F0">
      <w:pPr>
        <w:rPr>
          <w:rFonts w:cstheme="minorHAnsi"/>
          <w:sz w:val="20"/>
          <w:szCs w:val="20"/>
        </w:rPr>
      </w:pPr>
    </w:p>
    <w:p w14:paraId="781D5F05" w14:textId="77777777" w:rsidR="00B55B17" w:rsidRDefault="00B55B17" w:rsidP="004D43F0">
      <w:pPr>
        <w:rPr>
          <w:rFonts w:cstheme="minorHAnsi"/>
          <w:sz w:val="20"/>
          <w:szCs w:val="20"/>
        </w:rPr>
      </w:pPr>
    </w:p>
    <w:p w14:paraId="57AAF4FA" w14:textId="77777777" w:rsidR="00B55B17" w:rsidRDefault="00B55B17" w:rsidP="004D43F0">
      <w:pPr>
        <w:rPr>
          <w:rFonts w:cstheme="minorHAnsi"/>
          <w:sz w:val="20"/>
          <w:szCs w:val="20"/>
        </w:rPr>
      </w:pPr>
    </w:p>
    <w:p w14:paraId="0E70C920" w14:textId="77777777" w:rsidR="00B55B17" w:rsidRDefault="00B55B17" w:rsidP="004D43F0">
      <w:pPr>
        <w:rPr>
          <w:rFonts w:cstheme="minorHAnsi"/>
          <w:sz w:val="20"/>
          <w:szCs w:val="20"/>
        </w:rPr>
      </w:pPr>
    </w:p>
    <w:p w14:paraId="1DD66CFD" w14:textId="77777777" w:rsidR="00B55B17" w:rsidRDefault="00B55B17" w:rsidP="004D43F0">
      <w:pPr>
        <w:rPr>
          <w:rFonts w:cstheme="minorHAnsi"/>
          <w:sz w:val="20"/>
          <w:szCs w:val="20"/>
        </w:rPr>
      </w:pPr>
    </w:p>
    <w:p w14:paraId="4AA555B0" w14:textId="2B3E540B" w:rsidR="0067173A" w:rsidRDefault="0067173A" w:rsidP="004D43F0">
      <w:pPr>
        <w:rPr>
          <w:rFonts w:cstheme="minorHAnsi"/>
          <w:sz w:val="20"/>
          <w:szCs w:val="20"/>
        </w:rPr>
      </w:pPr>
      <w:r>
        <w:rPr>
          <w:rFonts w:cstheme="minorHAnsi"/>
          <w:sz w:val="20"/>
          <w:szCs w:val="20"/>
        </w:rPr>
        <w:t>Governance Agreement – Amy Becker</w:t>
      </w:r>
      <w:r w:rsidR="00AA2015">
        <w:rPr>
          <w:rFonts w:cstheme="minorHAnsi"/>
          <w:sz w:val="20"/>
          <w:szCs w:val="20"/>
        </w:rPr>
        <w:t xml:space="preserve"> opened discussion around </w:t>
      </w:r>
      <w:r w:rsidR="004601A6">
        <w:rPr>
          <w:rFonts w:cstheme="minorHAnsi"/>
          <w:sz w:val="20"/>
          <w:szCs w:val="20"/>
        </w:rPr>
        <w:t>updates to the document.  Amy will send the track changes</w:t>
      </w:r>
      <w:r w:rsidR="00B55B17">
        <w:rPr>
          <w:rFonts w:cstheme="minorHAnsi"/>
          <w:sz w:val="20"/>
          <w:szCs w:val="20"/>
        </w:rPr>
        <w:t xml:space="preserve"> document and the Attachment A</w:t>
      </w:r>
      <w:r w:rsidR="004601A6">
        <w:rPr>
          <w:rFonts w:cstheme="minorHAnsi"/>
          <w:sz w:val="20"/>
          <w:szCs w:val="20"/>
        </w:rPr>
        <w:t xml:space="preserve"> to all </w:t>
      </w:r>
      <w:r w:rsidR="00664425">
        <w:rPr>
          <w:rFonts w:cstheme="minorHAnsi"/>
          <w:sz w:val="20"/>
          <w:szCs w:val="20"/>
        </w:rPr>
        <w:t>Ex-Board</w:t>
      </w:r>
      <w:r w:rsidR="004601A6">
        <w:rPr>
          <w:rFonts w:cstheme="minorHAnsi"/>
          <w:sz w:val="20"/>
          <w:szCs w:val="20"/>
        </w:rPr>
        <w:t xml:space="preserve"> members along with 1-page SERCC data update to help facilitate conversations around extending the governance agreement</w:t>
      </w:r>
      <w:r w:rsidR="00B55B17">
        <w:rPr>
          <w:rFonts w:cstheme="minorHAnsi"/>
          <w:sz w:val="20"/>
          <w:szCs w:val="20"/>
        </w:rPr>
        <w:t xml:space="preserve"> and any modifications</w:t>
      </w:r>
      <w:r w:rsidR="004601A6">
        <w:rPr>
          <w:rFonts w:cstheme="minorHAnsi"/>
          <w:sz w:val="20"/>
          <w:szCs w:val="20"/>
        </w:rPr>
        <w:t>.</w:t>
      </w:r>
      <w:r w:rsidR="00AA2015">
        <w:rPr>
          <w:rFonts w:cstheme="minorHAnsi"/>
          <w:sz w:val="20"/>
          <w:szCs w:val="20"/>
        </w:rPr>
        <w:t xml:space="preserve">  </w:t>
      </w:r>
      <w:r>
        <w:rPr>
          <w:rFonts w:cstheme="minorHAnsi"/>
          <w:sz w:val="20"/>
          <w:szCs w:val="20"/>
        </w:rPr>
        <w:t xml:space="preserve"> </w:t>
      </w:r>
    </w:p>
    <w:p w14:paraId="673456AF" w14:textId="77777777" w:rsidR="0067173A" w:rsidRDefault="0067173A" w:rsidP="004D43F0">
      <w:pPr>
        <w:rPr>
          <w:rFonts w:cstheme="minorHAnsi"/>
          <w:sz w:val="20"/>
          <w:szCs w:val="20"/>
        </w:rPr>
      </w:pPr>
    </w:p>
    <w:p w14:paraId="5A2DFC53" w14:textId="0FC95174" w:rsidR="0067173A" w:rsidRDefault="0067173A" w:rsidP="004D43F0">
      <w:pPr>
        <w:rPr>
          <w:rFonts w:cstheme="minorHAnsi"/>
          <w:sz w:val="20"/>
          <w:szCs w:val="20"/>
        </w:rPr>
      </w:pPr>
      <w:r>
        <w:rPr>
          <w:rFonts w:cstheme="minorHAnsi"/>
          <w:sz w:val="20"/>
          <w:szCs w:val="20"/>
        </w:rPr>
        <w:t>Sustainability – Amy Thompson</w:t>
      </w:r>
      <w:r w:rsidR="004601A6">
        <w:rPr>
          <w:rFonts w:cstheme="minorHAnsi"/>
          <w:sz w:val="20"/>
          <w:szCs w:val="20"/>
        </w:rPr>
        <w:t xml:space="preserve"> opened the topic around how to have and timing of conversations around funding levels and relationships and communication.  Sustainability is not just about finances.  Are there questions or prompts from sponsoring agencies that we could use to begin conversations?  Can we get estimates for the next year and next 3 years around funding needs of SERCC?  Can we outline the impact that SERCC has had on the counties, region, hospitals, etc.?  </w:t>
      </w:r>
      <w:r w:rsidR="00136C82">
        <w:rPr>
          <w:rFonts w:cstheme="minorHAnsi"/>
          <w:sz w:val="20"/>
          <w:szCs w:val="20"/>
        </w:rPr>
        <w:t>Should this begin with the finance committee – task them to begin the review and estimates that will help facilitate the whole/greater conversation.  Some support for a 3- year term as that allows for stability.  Nicole will work on impact data to help facilitate the conversation also.  Would also like to have conversations around what the needs and opportunities are still to make adjustments – maybe the steering committee and the CREST regional management team.  SERCC is receiving</w:t>
      </w:r>
      <w:r w:rsidR="00B55B17">
        <w:rPr>
          <w:rFonts w:cstheme="minorHAnsi"/>
          <w:sz w:val="20"/>
          <w:szCs w:val="20"/>
        </w:rPr>
        <w:t xml:space="preserve"> some</w:t>
      </w:r>
      <w:r w:rsidR="00136C82">
        <w:rPr>
          <w:rFonts w:cstheme="minorHAnsi"/>
          <w:sz w:val="20"/>
          <w:szCs w:val="20"/>
        </w:rPr>
        <w:t xml:space="preserve"> denials of funding because </w:t>
      </w:r>
      <w:r w:rsidR="00664425">
        <w:rPr>
          <w:rFonts w:cstheme="minorHAnsi"/>
          <w:sz w:val="20"/>
          <w:szCs w:val="20"/>
        </w:rPr>
        <w:t>Nexus’s</w:t>
      </w:r>
      <w:r w:rsidR="00136C82">
        <w:rPr>
          <w:rFonts w:cstheme="minorHAnsi"/>
          <w:sz w:val="20"/>
          <w:szCs w:val="20"/>
        </w:rPr>
        <w:t xml:space="preserve"> sister </w:t>
      </w:r>
      <w:r w:rsidR="00B55B17">
        <w:rPr>
          <w:rFonts w:cstheme="minorHAnsi"/>
          <w:sz w:val="20"/>
          <w:szCs w:val="20"/>
        </w:rPr>
        <w:t>organizations</w:t>
      </w:r>
      <w:r w:rsidR="00136C82">
        <w:rPr>
          <w:rFonts w:cstheme="minorHAnsi"/>
          <w:sz w:val="20"/>
          <w:szCs w:val="20"/>
        </w:rPr>
        <w:t xml:space="preserve"> have already applied for a</w:t>
      </w:r>
      <w:r w:rsidR="00B55B17">
        <w:rPr>
          <w:rFonts w:cstheme="minorHAnsi"/>
          <w:sz w:val="20"/>
          <w:szCs w:val="20"/>
        </w:rPr>
        <w:t>nd</w:t>
      </w:r>
      <w:r w:rsidR="00136C82">
        <w:rPr>
          <w:rFonts w:cstheme="minorHAnsi"/>
          <w:sz w:val="20"/>
          <w:szCs w:val="20"/>
        </w:rPr>
        <w:t xml:space="preserve"> received funds</w:t>
      </w:r>
      <w:r w:rsidR="00B55B17">
        <w:rPr>
          <w:rFonts w:cstheme="minorHAnsi"/>
          <w:sz w:val="20"/>
          <w:szCs w:val="20"/>
        </w:rPr>
        <w:t xml:space="preserve"> – need further discussion around funding application approaches.  Sustainability we become an ongoing agenda item as the conversations take place.    </w:t>
      </w:r>
      <w:r w:rsidR="004601A6">
        <w:rPr>
          <w:rFonts w:cstheme="minorHAnsi"/>
          <w:sz w:val="20"/>
          <w:szCs w:val="20"/>
        </w:rPr>
        <w:t xml:space="preserve">    </w:t>
      </w:r>
      <w:r>
        <w:rPr>
          <w:rFonts w:cstheme="minorHAnsi"/>
          <w:sz w:val="20"/>
          <w:szCs w:val="20"/>
        </w:rPr>
        <w:t xml:space="preserve"> </w:t>
      </w:r>
    </w:p>
    <w:p w14:paraId="4D0C0B0E" w14:textId="77777777" w:rsidR="0067173A" w:rsidRDefault="0067173A" w:rsidP="004D43F0">
      <w:pPr>
        <w:rPr>
          <w:rFonts w:cstheme="minorHAnsi"/>
          <w:sz w:val="20"/>
          <w:szCs w:val="20"/>
        </w:rPr>
      </w:pPr>
    </w:p>
    <w:p w14:paraId="1ECF0F3C" w14:textId="4AA759FB" w:rsidR="00C72C83" w:rsidRDefault="00BD52D7" w:rsidP="004D43F0">
      <w:pPr>
        <w:rPr>
          <w:rFonts w:cstheme="minorHAnsi"/>
          <w:sz w:val="20"/>
          <w:szCs w:val="20"/>
        </w:rPr>
      </w:pPr>
      <w:r>
        <w:rPr>
          <w:rFonts w:cstheme="minorHAnsi"/>
          <w:sz w:val="20"/>
          <w:szCs w:val="20"/>
        </w:rPr>
        <w:t>Motion to adjourn made by</w:t>
      </w:r>
      <w:r w:rsidR="00B55B17">
        <w:rPr>
          <w:rFonts w:cstheme="minorHAnsi"/>
          <w:sz w:val="20"/>
          <w:szCs w:val="20"/>
        </w:rPr>
        <w:t xml:space="preserve"> Dr. Clements</w:t>
      </w:r>
      <w:r>
        <w:rPr>
          <w:rFonts w:cstheme="minorHAnsi"/>
          <w:sz w:val="20"/>
          <w:szCs w:val="20"/>
        </w:rPr>
        <w:t xml:space="preserve"> </w:t>
      </w:r>
      <w:r w:rsidR="00EE7E57">
        <w:rPr>
          <w:rFonts w:cstheme="minorHAnsi"/>
          <w:sz w:val="20"/>
          <w:szCs w:val="20"/>
        </w:rPr>
        <w:t>and second by</w:t>
      </w:r>
      <w:r w:rsidR="00B55B17">
        <w:rPr>
          <w:rFonts w:cstheme="minorHAnsi"/>
          <w:sz w:val="20"/>
          <w:szCs w:val="20"/>
        </w:rPr>
        <w:t xml:space="preserve"> Crystal Peterson</w:t>
      </w:r>
      <w:r w:rsidR="00EE7E57">
        <w:rPr>
          <w:rFonts w:cstheme="minorHAnsi"/>
          <w:sz w:val="20"/>
          <w:szCs w:val="20"/>
        </w:rPr>
        <w:t xml:space="preserve">, no discussion and motion passed.  </w:t>
      </w:r>
    </w:p>
    <w:p w14:paraId="1802B97D" w14:textId="3B92B379" w:rsidR="00EE7E57" w:rsidRDefault="00EE7E57" w:rsidP="004D43F0">
      <w:pPr>
        <w:rPr>
          <w:rFonts w:cstheme="minorHAnsi"/>
          <w:sz w:val="20"/>
          <w:szCs w:val="20"/>
        </w:rPr>
      </w:pPr>
    </w:p>
    <w:p w14:paraId="05FBF23E" w14:textId="4010CC83" w:rsidR="00EE7E57" w:rsidRDefault="00EE7E57" w:rsidP="004D43F0">
      <w:pPr>
        <w:rPr>
          <w:rFonts w:cstheme="minorHAnsi"/>
          <w:sz w:val="20"/>
          <w:szCs w:val="20"/>
        </w:rPr>
      </w:pPr>
      <w:r>
        <w:rPr>
          <w:rFonts w:cstheme="minorHAnsi"/>
          <w:sz w:val="20"/>
          <w:szCs w:val="20"/>
        </w:rPr>
        <w:t>Meeting adjourned at</w:t>
      </w:r>
      <w:r w:rsidR="00B55B17">
        <w:rPr>
          <w:rFonts w:cstheme="minorHAnsi"/>
          <w:sz w:val="20"/>
          <w:szCs w:val="20"/>
        </w:rPr>
        <w:t xml:space="preserve"> 4:44pm.</w:t>
      </w:r>
      <w:r>
        <w:rPr>
          <w:rFonts w:cstheme="minorHAnsi"/>
          <w:sz w:val="20"/>
          <w:szCs w:val="20"/>
        </w:rPr>
        <w:t xml:space="preserve"> </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540"/>
    <w:rsid w:val="0003587E"/>
    <w:rsid w:val="000477A9"/>
    <w:rsid w:val="00050EC5"/>
    <w:rsid w:val="00051418"/>
    <w:rsid w:val="00055AA4"/>
    <w:rsid w:val="00063B2F"/>
    <w:rsid w:val="000735E8"/>
    <w:rsid w:val="00090683"/>
    <w:rsid w:val="000A03EC"/>
    <w:rsid w:val="000A1074"/>
    <w:rsid w:val="000C6AB0"/>
    <w:rsid w:val="000D077E"/>
    <w:rsid w:val="000D1EC8"/>
    <w:rsid w:val="000D6B75"/>
    <w:rsid w:val="0010751A"/>
    <w:rsid w:val="00115A97"/>
    <w:rsid w:val="00117607"/>
    <w:rsid w:val="001230A0"/>
    <w:rsid w:val="00136C82"/>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7659D"/>
    <w:rsid w:val="00283C32"/>
    <w:rsid w:val="00285170"/>
    <w:rsid w:val="0029150C"/>
    <w:rsid w:val="00294450"/>
    <w:rsid w:val="002963A1"/>
    <w:rsid w:val="002A3679"/>
    <w:rsid w:val="002A41DC"/>
    <w:rsid w:val="002B03E9"/>
    <w:rsid w:val="002B0FD5"/>
    <w:rsid w:val="002B26AB"/>
    <w:rsid w:val="002B768E"/>
    <w:rsid w:val="002C7A41"/>
    <w:rsid w:val="002E2578"/>
    <w:rsid w:val="002E356F"/>
    <w:rsid w:val="002E61E0"/>
    <w:rsid w:val="0031256F"/>
    <w:rsid w:val="00322038"/>
    <w:rsid w:val="0036013B"/>
    <w:rsid w:val="003634D3"/>
    <w:rsid w:val="00386CA2"/>
    <w:rsid w:val="00396184"/>
    <w:rsid w:val="003A17E6"/>
    <w:rsid w:val="003A7705"/>
    <w:rsid w:val="003B173D"/>
    <w:rsid w:val="003B2294"/>
    <w:rsid w:val="003B5DF6"/>
    <w:rsid w:val="003C787A"/>
    <w:rsid w:val="003C7E01"/>
    <w:rsid w:val="003D6663"/>
    <w:rsid w:val="003E28B0"/>
    <w:rsid w:val="00416CA8"/>
    <w:rsid w:val="0042037D"/>
    <w:rsid w:val="00426375"/>
    <w:rsid w:val="004326F8"/>
    <w:rsid w:val="00435042"/>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2711"/>
    <w:rsid w:val="00565370"/>
    <w:rsid w:val="00565CB1"/>
    <w:rsid w:val="0057194A"/>
    <w:rsid w:val="00576CF8"/>
    <w:rsid w:val="00593E96"/>
    <w:rsid w:val="005A12BF"/>
    <w:rsid w:val="005A4CB4"/>
    <w:rsid w:val="005A6076"/>
    <w:rsid w:val="005C6892"/>
    <w:rsid w:val="005E0C43"/>
    <w:rsid w:val="0061211B"/>
    <w:rsid w:val="0062016A"/>
    <w:rsid w:val="00640BE6"/>
    <w:rsid w:val="006444F0"/>
    <w:rsid w:val="00645296"/>
    <w:rsid w:val="0065142D"/>
    <w:rsid w:val="00664425"/>
    <w:rsid w:val="0067173A"/>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16890"/>
    <w:rsid w:val="00723B0F"/>
    <w:rsid w:val="00724F03"/>
    <w:rsid w:val="00725B3A"/>
    <w:rsid w:val="0074018C"/>
    <w:rsid w:val="00750E87"/>
    <w:rsid w:val="007534FE"/>
    <w:rsid w:val="00766722"/>
    <w:rsid w:val="007834DC"/>
    <w:rsid w:val="00792510"/>
    <w:rsid w:val="0079611F"/>
    <w:rsid w:val="0079717D"/>
    <w:rsid w:val="007A375F"/>
    <w:rsid w:val="007B3EE6"/>
    <w:rsid w:val="007C5410"/>
    <w:rsid w:val="007D6235"/>
    <w:rsid w:val="007E6232"/>
    <w:rsid w:val="007F22E1"/>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1BAA"/>
    <w:rsid w:val="00903057"/>
    <w:rsid w:val="009179DA"/>
    <w:rsid w:val="0094248D"/>
    <w:rsid w:val="00947F43"/>
    <w:rsid w:val="00950808"/>
    <w:rsid w:val="00953F7B"/>
    <w:rsid w:val="00955627"/>
    <w:rsid w:val="0096422F"/>
    <w:rsid w:val="009713A3"/>
    <w:rsid w:val="009742F9"/>
    <w:rsid w:val="00975F55"/>
    <w:rsid w:val="00987E40"/>
    <w:rsid w:val="00991FC2"/>
    <w:rsid w:val="00997761"/>
    <w:rsid w:val="009B3764"/>
    <w:rsid w:val="009D2D6F"/>
    <w:rsid w:val="00A0068B"/>
    <w:rsid w:val="00A03C69"/>
    <w:rsid w:val="00A0645F"/>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2015"/>
    <w:rsid w:val="00AA5E27"/>
    <w:rsid w:val="00AA7199"/>
    <w:rsid w:val="00AB3781"/>
    <w:rsid w:val="00AC7953"/>
    <w:rsid w:val="00AD01C6"/>
    <w:rsid w:val="00B26CF5"/>
    <w:rsid w:val="00B31CA9"/>
    <w:rsid w:val="00B55B17"/>
    <w:rsid w:val="00B60817"/>
    <w:rsid w:val="00B61D3E"/>
    <w:rsid w:val="00B66FF3"/>
    <w:rsid w:val="00B908DA"/>
    <w:rsid w:val="00BA3669"/>
    <w:rsid w:val="00BA37E9"/>
    <w:rsid w:val="00BA6C1E"/>
    <w:rsid w:val="00BA6F55"/>
    <w:rsid w:val="00BB7EE0"/>
    <w:rsid w:val="00BC4FEB"/>
    <w:rsid w:val="00BD15CE"/>
    <w:rsid w:val="00BD52D7"/>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55A21"/>
    <w:rsid w:val="00C72C83"/>
    <w:rsid w:val="00C73AAE"/>
    <w:rsid w:val="00C85D44"/>
    <w:rsid w:val="00C94BBE"/>
    <w:rsid w:val="00CA3C25"/>
    <w:rsid w:val="00CB125C"/>
    <w:rsid w:val="00CC22E6"/>
    <w:rsid w:val="00CC4C08"/>
    <w:rsid w:val="00CD32E4"/>
    <w:rsid w:val="00CE2157"/>
    <w:rsid w:val="00CF37E7"/>
    <w:rsid w:val="00CF6904"/>
    <w:rsid w:val="00D07524"/>
    <w:rsid w:val="00D162CD"/>
    <w:rsid w:val="00D36C4A"/>
    <w:rsid w:val="00D37223"/>
    <w:rsid w:val="00D4135D"/>
    <w:rsid w:val="00D44EFF"/>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EE7E57"/>
    <w:rsid w:val="00F02185"/>
    <w:rsid w:val="00F12B2B"/>
    <w:rsid w:val="00F153E0"/>
    <w:rsid w:val="00F237E5"/>
    <w:rsid w:val="00F350DD"/>
    <w:rsid w:val="00F35C42"/>
    <w:rsid w:val="00F37E25"/>
    <w:rsid w:val="00F53DD2"/>
    <w:rsid w:val="00F668E5"/>
    <w:rsid w:val="00F8233B"/>
    <w:rsid w:val="00FB0040"/>
    <w:rsid w:val="00FC331B"/>
    <w:rsid w:val="00FD2D23"/>
    <w:rsid w:val="00FD4E7A"/>
    <w:rsid w:val="00FD6E7A"/>
    <w:rsid w:val="00FE2C0F"/>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60DFF31A-66B1-4C41-A9E5-9B8725E9532C}"/>
</file>

<file path=customXml/itemProps3.xml><?xml version="1.0" encoding="utf-8"?>
<ds:datastoreItem xmlns:ds="http://schemas.openxmlformats.org/officeDocument/2006/customXml" ds:itemID="{3B8BFFB8-CF5D-4F36-918E-EF091270A069}"/>
</file>

<file path=customXml/itemProps4.xml><?xml version="1.0" encoding="utf-8"?>
<ds:datastoreItem xmlns:ds="http://schemas.openxmlformats.org/officeDocument/2006/customXml" ds:itemID="{8CECD09A-A07E-4C84-99E4-925B5B890624}"/>
</file>

<file path=docProps/app.xml><?xml version="1.0" encoding="utf-8"?>
<Properties xmlns="http://schemas.openxmlformats.org/officeDocument/2006/extended-properties" xmlns:vt="http://schemas.openxmlformats.org/officeDocument/2006/docPropsVTypes">
  <Template>Normal.dotm</Template>
  <TotalTime>70</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6154</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4</cp:revision>
  <cp:lastPrinted>2022-05-26T17:40:00Z</cp:lastPrinted>
  <dcterms:created xsi:type="dcterms:W3CDTF">2023-04-27T19:41:00Z</dcterms:created>
  <dcterms:modified xsi:type="dcterms:W3CDTF">2023-04-27T21:45:00Z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