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5E92477F"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 xml:space="preserve">Amy Rauchwarter </w:t>
      </w:r>
      <w:r w:rsidR="002E237D">
        <w:rPr>
          <w:rFonts w:ascii="Times New Roman" w:hAnsi="Times New Roman" w:cs="Times New Roman"/>
          <w:color w:val="002060"/>
          <w:sz w:val="16"/>
          <w:szCs w:val="16"/>
        </w:rPr>
        <w:t>**</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2CCDBFA2"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5B86CAC1"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A7446F0" w:rsidR="008A2456" w:rsidRDefault="008A2456" w:rsidP="000C6AB0">
      <w:pPr>
        <w:ind w:left="104" w:right="74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Michelle Luehring</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339557C0" w:rsidR="005C6892" w:rsidRDefault="000B1AFB"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May 23, 2024</w:t>
      </w:r>
    </w:p>
    <w:p w14:paraId="731D8296" w14:textId="77777777" w:rsidR="00E66DD8" w:rsidRDefault="00E66DD8" w:rsidP="004D43F0">
      <w:pPr>
        <w:rPr>
          <w:rFonts w:ascii="Times New Roman" w:hAnsi="Times New Roman" w:cs="Times New Roman"/>
          <w:b/>
          <w:bCs/>
          <w:color w:val="002060"/>
          <w:sz w:val="28"/>
          <w:szCs w:val="28"/>
        </w:rPr>
      </w:pPr>
    </w:p>
    <w:p w14:paraId="40168B13" w14:textId="18F60073"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464F05">
        <w:rPr>
          <w:rFonts w:cstheme="minorHAnsi"/>
          <w:sz w:val="20"/>
          <w:szCs w:val="20"/>
        </w:rPr>
        <w:t>33pm</w:t>
      </w:r>
      <w:r w:rsidR="003D1D73">
        <w:rPr>
          <w:rFonts w:cstheme="minorHAnsi"/>
          <w:sz w:val="20"/>
          <w:szCs w:val="20"/>
        </w:rPr>
        <w:t xml:space="preserve"> by Chair Nina Arneson.</w:t>
      </w:r>
    </w:p>
    <w:p w14:paraId="1C0A20B3" w14:textId="77777777" w:rsidR="009C738D" w:rsidRDefault="009C738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73DE36B" w14:textId="4F966717" w:rsidR="003D1D73" w:rsidRDefault="003D1D73" w:rsidP="004D43F0">
      <w:pPr>
        <w:rPr>
          <w:rFonts w:cstheme="minorHAnsi"/>
          <w:sz w:val="20"/>
          <w:szCs w:val="20"/>
        </w:rPr>
      </w:pPr>
      <w:r>
        <w:rPr>
          <w:rFonts w:cstheme="minorHAnsi"/>
          <w:sz w:val="20"/>
          <w:szCs w:val="20"/>
        </w:rPr>
        <w:t>Voting</w:t>
      </w:r>
      <w:r w:rsidR="00696C28">
        <w:rPr>
          <w:rFonts w:cstheme="minorHAnsi"/>
          <w:sz w:val="20"/>
          <w:szCs w:val="20"/>
        </w:rPr>
        <w:t xml:space="preserve"> Members</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t>Non-Voting</w:t>
      </w:r>
      <w:r w:rsidR="00696C28">
        <w:rPr>
          <w:rFonts w:cstheme="minorHAnsi"/>
          <w:sz w:val="20"/>
          <w:szCs w:val="20"/>
        </w:rPr>
        <w:t xml:space="preserve"> Members</w:t>
      </w:r>
      <w:r>
        <w:rPr>
          <w:rFonts w:cstheme="minorHAnsi"/>
          <w:sz w:val="20"/>
          <w:szCs w:val="20"/>
        </w:rPr>
        <w:t>:</w:t>
      </w:r>
    </w:p>
    <w:p w14:paraId="71D91A07" w14:textId="13DF3EC1" w:rsidR="003D1D73" w:rsidRDefault="003D1D73" w:rsidP="004D43F0">
      <w:pPr>
        <w:rPr>
          <w:rFonts w:cstheme="minorHAnsi"/>
          <w:sz w:val="20"/>
          <w:szCs w:val="20"/>
        </w:rPr>
      </w:pPr>
      <w:r>
        <w:rPr>
          <w:rFonts w:cstheme="minorHAnsi"/>
          <w:sz w:val="20"/>
          <w:szCs w:val="20"/>
        </w:rPr>
        <w:t>Amy Thompson</w:t>
      </w:r>
      <w:r>
        <w:rPr>
          <w:rFonts w:cstheme="minorHAnsi"/>
          <w:sz w:val="20"/>
          <w:szCs w:val="20"/>
        </w:rPr>
        <w:tab/>
      </w:r>
      <w:r>
        <w:rPr>
          <w:rFonts w:cstheme="minorHAnsi"/>
          <w:sz w:val="20"/>
          <w:szCs w:val="20"/>
        </w:rPr>
        <w:tab/>
      </w:r>
      <w:r>
        <w:rPr>
          <w:rFonts w:cstheme="minorHAnsi"/>
          <w:sz w:val="20"/>
          <w:szCs w:val="20"/>
        </w:rPr>
        <w:tab/>
        <w:t>Amy Becker</w:t>
      </w:r>
    </w:p>
    <w:p w14:paraId="4DB6313A" w14:textId="40DBD0DB" w:rsidR="00464F05" w:rsidRDefault="00464F05"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t>Laura Sutherland</w:t>
      </w:r>
    </w:p>
    <w:p w14:paraId="2DCD4FAC" w14:textId="78DF039A" w:rsidR="00464F05" w:rsidRDefault="00464F05" w:rsidP="004D43F0">
      <w:pPr>
        <w:rPr>
          <w:rFonts w:cstheme="minorHAnsi"/>
          <w:sz w:val="20"/>
          <w:szCs w:val="20"/>
        </w:rPr>
      </w:pPr>
      <w:r>
        <w:rPr>
          <w:rFonts w:cstheme="minorHAnsi"/>
          <w:sz w:val="20"/>
          <w:szCs w:val="20"/>
        </w:rPr>
        <w:t>Casey Clements</w:t>
      </w:r>
      <w:r>
        <w:rPr>
          <w:rFonts w:cstheme="minorHAnsi"/>
          <w:sz w:val="20"/>
          <w:szCs w:val="20"/>
        </w:rPr>
        <w:tab/>
      </w:r>
      <w:r>
        <w:rPr>
          <w:rFonts w:cstheme="minorHAnsi"/>
          <w:sz w:val="20"/>
          <w:szCs w:val="20"/>
        </w:rPr>
        <w:tab/>
      </w:r>
      <w:r>
        <w:rPr>
          <w:rFonts w:cstheme="minorHAnsi"/>
          <w:sz w:val="20"/>
          <w:szCs w:val="20"/>
        </w:rPr>
        <w:tab/>
        <w:t>Kim Ricker</w:t>
      </w:r>
    </w:p>
    <w:p w14:paraId="1AB86B17" w14:textId="1EA7F003" w:rsidR="00464F05" w:rsidRDefault="00464F05" w:rsidP="004D43F0">
      <w:pPr>
        <w:rPr>
          <w:rFonts w:cstheme="minorHAnsi"/>
          <w:sz w:val="20"/>
          <w:szCs w:val="20"/>
        </w:rPr>
      </w:pPr>
      <w:r>
        <w:rPr>
          <w:rFonts w:cstheme="minorHAnsi"/>
          <w:sz w:val="20"/>
          <w:szCs w:val="20"/>
        </w:rPr>
        <w:t>Bruce Sutor</w:t>
      </w:r>
      <w:r>
        <w:rPr>
          <w:rFonts w:cstheme="minorHAnsi"/>
          <w:sz w:val="20"/>
          <w:szCs w:val="20"/>
        </w:rPr>
        <w:tab/>
      </w:r>
      <w:r>
        <w:rPr>
          <w:rFonts w:cstheme="minorHAnsi"/>
          <w:sz w:val="20"/>
          <w:szCs w:val="20"/>
        </w:rPr>
        <w:tab/>
      </w:r>
      <w:r>
        <w:rPr>
          <w:rFonts w:cstheme="minorHAnsi"/>
          <w:sz w:val="20"/>
          <w:szCs w:val="20"/>
        </w:rPr>
        <w:tab/>
        <w:t>Ruth Boubin</w:t>
      </w:r>
    </w:p>
    <w:p w14:paraId="012883E3" w14:textId="19F9D983" w:rsidR="00464F05" w:rsidRDefault="00464F05" w:rsidP="004D43F0">
      <w:pPr>
        <w:rPr>
          <w:rFonts w:cstheme="minorHAnsi"/>
          <w:sz w:val="20"/>
          <w:szCs w:val="20"/>
        </w:rPr>
      </w:pPr>
      <w:r>
        <w:rPr>
          <w:rFonts w:cstheme="minorHAnsi"/>
          <w:sz w:val="20"/>
          <w:szCs w:val="20"/>
        </w:rPr>
        <w:t>James Hoffmann</w:t>
      </w:r>
      <w:r>
        <w:rPr>
          <w:rFonts w:cstheme="minorHAnsi"/>
          <w:sz w:val="20"/>
          <w:szCs w:val="20"/>
        </w:rPr>
        <w:tab/>
      </w:r>
      <w:r>
        <w:rPr>
          <w:rFonts w:cstheme="minorHAnsi"/>
          <w:sz w:val="20"/>
          <w:szCs w:val="20"/>
        </w:rPr>
        <w:tab/>
      </w:r>
      <w:r>
        <w:rPr>
          <w:rFonts w:cstheme="minorHAnsi"/>
          <w:sz w:val="20"/>
          <w:szCs w:val="20"/>
        </w:rPr>
        <w:tab/>
        <w:t>Wanda Berg</w:t>
      </w:r>
    </w:p>
    <w:p w14:paraId="35F15200" w14:textId="4FCC37C2" w:rsidR="00464F05" w:rsidRDefault="00464F05" w:rsidP="004D43F0">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t>Mindi Zamzow</w:t>
      </w:r>
    </w:p>
    <w:p w14:paraId="6D924044" w14:textId="27D0F473" w:rsidR="00464F05" w:rsidRDefault="00464F05" w:rsidP="004D43F0">
      <w:pPr>
        <w:rPr>
          <w:rFonts w:cstheme="minorHAnsi"/>
          <w:sz w:val="20"/>
          <w:szCs w:val="20"/>
        </w:rPr>
      </w:pPr>
      <w:r>
        <w:rPr>
          <w:rFonts w:cstheme="minorHAnsi"/>
          <w:sz w:val="20"/>
          <w:szCs w:val="20"/>
        </w:rPr>
        <w:t>John Pugleasa</w:t>
      </w:r>
      <w:r>
        <w:rPr>
          <w:rFonts w:cstheme="minorHAnsi"/>
          <w:sz w:val="20"/>
          <w:szCs w:val="20"/>
        </w:rPr>
        <w:tab/>
      </w:r>
      <w:r>
        <w:rPr>
          <w:rFonts w:cstheme="minorHAnsi"/>
          <w:sz w:val="20"/>
          <w:szCs w:val="20"/>
        </w:rPr>
        <w:tab/>
      </w:r>
      <w:r>
        <w:rPr>
          <w:rFonts w:cstheme="minorHAnsi"/>
          <w:sz w:val="20"/>
          <w:szCs w:val="20"/>
        </w:rPr>
        <w:tab/>
        <w:t>James Johnson</w:t>
      </w:r>
    </w:p>
    <w:p w14:paraId="2129967B" w14:textId="4A9F54E8" w:rsidR="00464F05"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Maggie Fort</w:t>
      </w:r>
    </w:p>
    <w:p w14:paraId="73CBCFF4" w14:textId="2BED705A" w:rsidR="00464F05"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Joelene Evenson</w:t>
      </w:r>
    </w:p>
    <w:p w14:paraId="2AA9596E" w14:textId="1F1168B6" w:rsidR="00464F05"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Eric Musungayi</w:t>
      </w:r>
    </w:p>
    <w:p w14:paraId="3E343457" w14:textId="2F364A7B" w:rsidR="00464F05"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Kayla Hall</w:t>
      </w:r>
    </w:p>
    <w:p w14:paraId="75E62E8E" w14:textId="2556F3AA" w:rsidR="00464F05"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Tara Reich</w:t>
      </w:r>
    </w:p>
    <w:p w14:paraId="45C142C0" w14:textId="6D4A9E53" w:rsidR="00464F05"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01231F05" w14:textId="1EB8F69B" w:rsidR="00464F05"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06F784C2" w14:textId="6B01137A" w:rsidR="00464F05"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1FE3A7C7" w14:textId="080170EF" w:rsidR="00464F05"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18C685D2" w14:textId="7C54B05B" w:rsidR="00464F05"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Foua Khang</w:t>
      </w:r>
    </w:p>
    <w:p w14:paraId="5D5B77F7" w14:textId="2746A633" w:rsidR="00464F05"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Boubin</w:t>
      </w:r>
    </w:p>
    <w:p w14:paraId="518E0D67" w14:textId="3D28759D" w:rsidR="001F24D5" w:rsidRDefault="001F24D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Margaret Vimont</w:t>
      </w:r>
    </w:p>
    <w:p w14:paraId="2D91D7ED" w14:textId="55290E77" w:rsidR="002677D8" w:rsidRDefault="00464F0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3D1D73">
        <w:rPr>
          <w:rFonts w:cstheme="minorHAnsi"/>
          <w:sz w:val="20"/>
          <w:szCs w:val="20"/>
        </w:rPr>
        <w:tab/>
      </w:r>
      <w:r w:rsidR="003D1D73">
        <w:rPr>
          <w:rFonts w:cstheme="minorHAnsi"/>
          <w:sz w:val="20"/>
          <w:szCs w:val="20"/>
        </w:rPr>
        <w:tab/>
      </w:r>
      <w:r w:rsidR="003D1D73">
        <w:rPr>
          <w:rFonts w:cstheme="minorHAnsi"/>
          <w:sz w:val="20"/>
          <w:szCs w:val="20"/>
        </w:rPr>
        <w:tab/>
      </w:r>
    </w:p>
    <w:p w14:paraId="570196BF" w14:textId="6E8F68DD"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464F05">
        <w:rPr>
          <w:rFonts w:cstheme="minorHAnsi"/>
          <w:sz w:val="20"/>
          <w:szCs w:val="20"/>
        </w:rPr>
        <w:t xml:space="preserve"> James Hoffmann</w:t>
      </w:r>
      <w:r w:rsidR="003D1D73">
        <w:rPr>
          <w:rFonts w:cstheme="minorHAnsi"/>
          <w:sz w:val="20"/>
          <w:szCs w:val="20"/>
        </w:rPr>
        <w:t xml:space="preserve"> </w:t>
      </w:r>
      <w:r w:rsidR="001E6C82">
        <w:rPr>
          <w:rFonts w:cstheme="minorHAnsi"/>
          <w:sz w:val="20"/>
          <w:szCs w:val="20"/>
        </w:rPr>
        <w:t>and second</w:t>
      </w:r>
      <w:r w:rsidR="000E7EF4">
        <w:rPr>
          <w:rFonts w:cstheme="minorHAnsi"/>
          <w:sz w:val="20"/>
          <w:szCs w:val="20"/>
        </w:rPr>
        <w:t xml:space="preserve"> </w:t>
      </w:r>
      <w:r w:rsidR="001E6C82">
        <w:rPr>
          <w:rFonts w:cstheme="minorHAnsi"/>
          <w:sz w:val="20"/>
          <w:szCs w:val="20"/>
        </w:rPr>
        <w:t>by</w:t>
      </w:r>
      <w:r w:rsidR="00464F05">
        <w:rPr>
          <w:rFonts w:cstheme="minorHAnsi"/>
          <w:sz w:val="20"/>
          <w:szCs w:val="20"/>
        </w:rPr>
        <w:t xml:space="preserve"> Bruce Sutor</w:t>
      </w:r>
      <w:r w:rsidR="00320F8B">
        <w:rPr>
          <w:rFonts w:cstheme="minorHAnsi"/>
          <w:sz w:val="20"/>
          <w:szCs w:val="20"/>
        </w:rPr>
        <w:t xml:space="preserve">, </w:t>
      </w:r>
      <w:r w:rsidR="001E6C82">
        <w:rPr>
          <w:rFonts w:cstheme="minorHAnsi"/>
          <w:sz w:val="20"/>
          <w:szCs w:val="20"/>
        </w:rPr>
        <w:t>no discussion and motion passed</w:t>
      </w:r>
      <w:r w:rsidR="00813E5A">
        <w:rPr>
          <w:rFonts w:cstheme="minorHAnsi"/>
          <w:sz w:val="20"/>
          <w:szCs w:val="20"/>
        </w:rPr>
        <w:t>.</w:t>
      </w:r>
    </w:p>
    <w:p w14:paraId="0738DC53" w14:textId="77777777" w:rsidR="00322038" w:rsidRDefault="00322038" w:rsidP="004D43F0">
      <w:pPr>
        <w:rPr>
          <w:rFonts w:cstheme="minorHAnsi"/>
          <w:sz w:val="20"/>
          <w:szCs w:val="20"/>
        </w:rPr>
      </w:pPr>
    </w:p>
    <w:p w14:paraId="131D9025" w14:textId="24025E44"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0B1AFB">
        <w:rPr>
          <w:rFonts w:cstheme="minorHAnsi"/>
          <w:sz w:val="20"/>
          <w:szCs w:val="20"/>
        </w:rPr>
        <w:t>April</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w:t>
      </w:r>
      <w:r w:rsidR="000E7EF4">
        <w:rPr>
          <w:rFonts w:cstheme="minorHAnsi"/>
          <w:sz w:val="20"/>
          <w:szCs w:val="20"/>
        </w:rPr>
        <w:t xml:space="preserve"> </w:t>
      </w:r>
      <w:r w:rsidR="00117607">
        <w:rPr>
          <w:rFonts w:cstheme="minorHAnsi"/>
          <w:sz w:val="20"/>
          <w:szCs w:val="20"/>
        </w:rPr>
        <w:t>by</w:t>
      </w:r>
      <w:r w:rsidR="00464F05">
        <w:rPr>
          <w:rFonts w:cstheme="minorHAnsi"/>
          <w:sz w:val="20"/>
          <w:szCs w:val="20"/>
        </w:rPr>
        <w:t xml:space="preserve"> James Hoffmann</w:t>
      </w:r>
      <w:r w:rsidR="00696C28">
        <w:rPr>
          <w:rFonts w:cstheme="minorHAnsi"/>
          <w:sz w:val="20"/>
          <w:szCs w:val="20"/>
        </w:rPr>
        <w:t xml:space="preserve"> </w:t>
      </w:r>
      <w:r w:rsidR="001E6C82">
        <w:rPr>
          <w:rFonts w:cstheme="minorHAnsi"/>
          <w:sz w:val="20"/>
          <w:szCs w:val="20"/>
        </w:rPr>
        <w:t>and second by</w:t>
      </w:r>
      <w:r w:rsidR="00464F05">
        <w:rPr>
          <w:rFonts w:cstheme="minorHAnsi"/>
          <w:sz w:val="20"/>
          <w:szCs w:val="20"/>
        </w:rPr>
        <w:t xml:space="preserve"> Bruce Sutor</w:t>
      </w:r>
      <w:r w:rsidR="001E6C82">
        <w:rPr>
          <w:rFonts w:cstheme="minorHAnsi"/>
          <w:sz w:val="20"/>
          <w:szCs w:val="20"/>
        </w:rPr>
        <w:t>, no discussion and motion passed.</w:t>
      </w:r>
    </w:p>
    <w:p w14:paraId="1485C569" w14:textId="77777777" w:rsidR="007C233E" w:rsidRDefault="007C233E" w:rsidP="004D43F0">
      <w:pPr>
        <w:rPr>
          <w:rFonts w:cstheme="minorHAnsi"/>
          <w:sz w:val="20"/>
          <w:szCs w:val="20"/>
        </w:rPr>
      </w:pPr>
    </w:p>
    <w:p w14:paraId="3E09D6E9" w14:textId="1719C205" w:rsidR="005D349A" w:rsidRDefault="005D349A" w:rsidP="004D43F0">
      <w:pPr>
        <w:rPr>
          <w:rFonts w:cstheme="minorHAnsi"/>
          <w:sz w:val="20"/>
          <w:szCs w:val="20"/>
        </w:rPr>
      </w:pPr>
      <w:r>
        <w:rPr>
          <w:rFonts w:cstheme="minorHAnsi"/>
          <w:sz w:val="20"/>
          <w:szCs w:val="20"/>
        </w:rPr>
        <w:t>Committee Reports:</w:t>
      </w:r>
    </w:p>
    <w:p w14:paraId="5255355E" w14:textId="582DC0B4" w:rsidR="005D349A" w:rsidRPr="00C34C7B" w:rsidRDefault="005D349A" w:rsidP="00C34C7B">
      <w:pPr>
        <w:pStyle w:val="ListParagraph"/>
        <w:numPr>
          <w:ilvl w:val="0"/>
          <w:numId w:val="20"/>
        </w:numPr>
        <w:rPr>
          <w:rFonts w:cstheme="minorHAnsi"/>
          <w:sz w:val="20"/>
          <w:szCs w:val="20"/>
        </w:rPr>
      </w:pPr>
      <w:r w:rsidRPr="005D349A">
        <w:rPr>
          <w:rFonts w:cstheme="minorHAnsi"/>
          <w:sz w:val="20"/>
          <w:szCs w:val="20"/>
        </w:rPr>
        <w:t xml:space="preserve">Steering </w:t>
      </w:r>
      <w:r w:rsidR="000B1AFB" w:rsidRPr="005D349A">
        <w:rPr>
          <w:rFonts w:cstheme="minorHAnsi"/>
          <w:sz w:val="20"/>
          <w:szCs w:val="20"/>
        </w:rPr>
        <w:t>–</w:t>
      </w:r>
      <w:r w:rsidR="000B1AFB" w:rsidRPr="00C34C7B">
        <w:rPr>
          <w:rFonts w:cstheme="minorHAnsi"/>
          <w:sz w:val="20"/>
          <w:szCs w:val="20"/>
        </w:rPr>
        <w:t xml:space="preserve"> Next</w:t>
      </w:r>
      <w:r w:rsidR="000B1AFB">
        <w:rPr>
          <w:rFonts w:cstheme="minorHAnsi"/>
          <w:sz w:val="20"/>
          <w:szCs w:val="20"/>
        </w:rPr>
        <w:t xml:space="preserve"> meeting May 24</w:t>
      </w:r>
      <w:r w:rsidR="000B1AFB" w:rsidRPr="000B1AFB">
        <w:rPr>
          <w:rFonts w:cstheme="minorHAnsi"/>
          <w:sz w:val="20"/>
          <w:szCs w:val="20"/>
          <w:vertAlign w:val="superscript"/>
        </w:rPr>
        <w:t>th</w:t>
      </w:r>
      <w:r w:rsidR="000B1AFB">
        <w:rPr>
          <w:rFonts w:cstheme="minorHAnsi"/>
          <w:sz w:val="20"/>
          <w:szCs w:val="20"/>
        </w:rPr>
        <w:t>.</w:t>
      </w:r>
      <w:r w:rsidR="00464F05">
        <w:rPr>
          <w:rFonts w:cstheme="minorHAnsi"/>
          <w:sz w:val="20"/>
          <w:szCs w:val="20"/>
        </w:rPr>
        <w:t xml:space="preserve">  Charter discussion will be part of the governance agreement discussion.  Will this committee be sunset?  Question on if Nexus </w:t>
      </w:r>
      <w:r w:rsidR="006D3402">
        <w:rPr>
          <w:rFonts w:cstheme="minorHAnsi"/>
          <w:sz w:val="20"/>
          <w:szCs w:val="20"/>
        </w:rPr>
        <w:t xml:space="preserve">support would be continued through this committee – would Nexus still be supported if this committee is sunset?  Nicole indicated that a different forum for the purpose of the steering committee and if those goals of information dissemination could be rolled into the OPC.  Would there be a reason to keep this committee going until OPC is meeting again?  Question around if OPC chairs have the capacity or comments for any additions when sunsetting steering committee?  Nicole added some clarity around the steering committee reviewing and help planning communication plans around information going out to community partners.  There is some discussion that some topics/items that would have gone to the steering committee will naturally be covered by OPC.  Motion made by John Pugleasa and second by Mathew Bjorngaard to sunset this committee with a plan, communication plan and report back to Ex Board made by the committee members.  Motion passed.  </w:t>
      </w:r>
      <w:r w:rsidR="00464F05">
        <w:rPr>
          <w:rFonts w:cstheme="minorHAnsi"/>
          <w:sz w:val="20"/>
          <w:szCs w:val="20"/>
        </w:rPr>
        <w:t xml:space="preserve">  </w:t>
      </w:r>
    </w:p>
    <w:p w14:paraId="67103568" w14:textId="77777777" w:rsidR="00046DB5" w:rsidRDefault="005D349A" w:rsidP="000B1AFB">
      <w:pPr>
        <w:pStyle w:val="ListParagraph"/>
        <w:numPr>
          <w:ilvl w:val="0"/>
          <w:numId w:val="20"/>
        </w:numPr>
        <w:rPr>
          <w:rFonts w:cstheme="minorHAnsi"/>
          <w:sz w:val="20"/>
          <w:szCs w:val="20"/>
        </w:rPr>
        <w:sectPr w:rsidR="00046DB5" w:rsidSect="00225991">
          <w:type w:val="continuous"/>
          <w:pgSz w:w="12240" w:h="15840"/>
          <w:pgMar w:top="634" w:right="806" w:bottom="280" w:left="403" w:header="720" w:footer="720" w:gutter="0"/>
          <w:cols w:num="2" w:space="720" w:equalWidth="0">
            <w:col w:w="2880" w:space="720"/>
            <w:col w:w="7431"/>
          </w:cols>
        </w:sectPr>
      </w:pPr>
      <w:r w:rsidRPr="005D349A">
        <w:rPr>
          <w:rFonts w:cstheme="minorHAnsi"/>
          <w:sz w:val="20"/>
          <w:szCs w:val="20"/>
        </w:rPr>
        <w:t xml:space="preserve">Finance – </w:t>
      </w:r>
      <w:r w:rsidR="006D3402">
        <w:rPr>
          <w:rFonts w:cstheme="minorHAnsi"/>
          <w:sz w:val="20"/>
          <w:szCs w:val="20"/>
        </w:rPr>
        <w:t xml:space="preserve">Mindi Zamzow started the report that the 2024 budget was approved to be sent to the Ex Board for approval.  There was a good discussion around invoicing with agreement around monthly cadence and </w:t>
      </w:r>
      <w:r w:rsidR="00AB5E30">
        <w:rPr>
          <w:rFonts w:cstheme="minorHAnsi"/>
          <w:sz w:val="20"/>
          <w:szCs w:val="20"/>
        </w:rPr>
        <w:t xml:space="preserve">year to wait for write offs then sent to community funds for payment.  Nexus had question around if all individuals will be sent invoices or only those with insurance.  To align with legal standards all individuals will receive invoices and we need documentation around how invoicing will work and there are payment plan and financial assistance options available.  The discussion also touched on not making assumptions about individuals but having the same invoicing process for all, with follow up documentation and options made available.  Nexus will be reporting back to the finance committee details and costs around electronic options such as a </w:t>
      </w:r>
    </w:p>
    <w:p w14:paraId="4753AC47" w14:textId="4C1C89DE" w:rsidR="009D6D49" w:rsidRDefault="00AB5E30" w:rsidP="000B1AFB">
      <w:pPr>
        <w:pStyle w:val="ListParagraph"/>
        <w:numPr>
          <w:ilvl w:val="0"/>
          <w:numId w:val="20"/>
        </w:numPr>
        <w:rPr>
          <w:rFonts w:cstheme="minorHAnsi"/>
          <w:sz w:val="20"/>
          <w:szCs w:val="20"/>
        </w:rPr>
      </w:pPr>
      <w:r>
        <w:rPr>
          <w:rFonts w:cstheme="minorHAnsi"/>
          <w:sz w:val="20"/>
          <w:szCs w:val="20"/>
        </w:rPr>
        <w:lastRenderedPageBreak/>
        <w:t xml:space="preserve">participant portal and ability to process credit card payments.  Mindi then reviewed the 2024 budget.  The state has sent the new adult residential rate </w:t>
      </w:r>
      <w:proofErr w:type="gramStart"/>
      <w:r>
        <w:rPr>
          <w:rFonts w:cstheme="minorHAnsi"/>
          <w:sz w:val="20"/>
          <w:szCs w:val="20"/>
        </w:rPr>
        <w:t>letter</w:t>
      </w:r>
      <w:proofErr w:type="gramEnd"/>
      <w:r w:rsidR="001F24D5">
        <w:rPr>
          <w:rFonts w:cstheme="minorHAnsi"/>
          <w:sz w:val="20"/>
          <w:szCs w:val="20"/>
        </w:rPr>
        <w:t xml:space="preserve"> and the rate will be effective back to January 1</w:t>
      </w:r>
      <w:r w:rsidR="001F24D5" w:rsidRPr="001F24D5">
        <w:rPr>
          <w:rFonts w:cstheme="minorHAnsi"/>
          <w:sz w:val="20"/>
          <w:szCs w:val="20"/>
          <w:vertAlign w:val="superscript"/>
        </w:rPr>
        <w:t>st</w:t>
      </w:r>
      <w:r w:rsidR="001F24D5">
        <w:rPr>
          <w:rFonts w:cstheme="minorHAnsi"/>
          <w:sz w:val="20"/>
          <w:szCs w:val="20"/>
        </w:rPr>
        <w:t>.  Motion made by Casey Clements and second by Bruce Sutor to approve the 2024 budget with budget documents coming to the Ex Board prior to meetings.  There was a clarification question around the consultation line item</w:t>
      </w:r>
      <w:r w:rsidR="00295F6D">
        <w:rPr>
          <w:rFonts w:cstheme="minorHAnsi"/>
          <w:sz w:val="20"/>
          <w:szCs w:val="20"/>
        </w:rPr>
        <w:t xml:space="preserve"> and Mindi responded to the question</w:t>
      </w:r>
      <w:r w:rsidR="001F24D5">
        <w:rPr>
          <w:rFonts w:cstheme="minorHAnsi"/>
          <w:sz w:val="20"/>
          <w:szCs w:val="20"/>
        </w:rPr>
        <w:t>.</w:t>
      </w:r>
      <w:r w:rsidR="00046DB5">
        <w:rPr>
          <w:rFonts w:cstheme="minorHAnsi"/>
          <w:sz w:val="20"/>
          <w:szCs w:val="20"/>
        </w:rPr>
        <w:t xml:space="preserve">  </w:t>
      </w:r>
      <w:r w:rsidR="00295F6D">
        <w:rPr>
          <w:rFonts w:cstheme="minorHAnsi"/>
          <w:sz w:val="20"/>
          <w:szCs w:val="20"/>
        </w:rPr>
        <w:t>The plan for the budget process going forward is that a preliminary budget will be presented in August to both the finance committee and Ex Board with budget discussions continuing through the fall and then a final budget approved.  Nicole had question around the POS application timeline and Amy Becker clarified that the deadline will be the end of August.</w:t>
      </w:r>
      <w:r w:rsidR="00046DB5">
        <w:rPr>
          <w:rFonts w:cstheme="minorHAnsi"/>
          <w:sz w:val="20"/>
          <w:szCs w:val="20"/>
        </w:rPr>
        <w:t xml:space="preserve">  There were other questions around the budget process and Casey Clements brought the conversation back to the motion on the table with further budget discussions happening in another forum.  The motion to the approve the 2024 budget passed.  What is the charter timeline for the finance committee? – This should be an agenda item for the next finance committee meeting.    </w:t>
      </w:r>
      <w:r w:rsidR="00295F6D">
        <w:rPr>
          <w:rFonts w:cstheme="minorHAnsi"/>
          <w:sz w:val="20"/>
          <w:szCs w:val="20"/>
        </w:rPr>
        <w:t xml:space="preserve">    </w:t>
      </w:r>
      <w:r w:rsidR="001F24D5">
        <w:rPr>
          <w:rFonts w:cstheme="minorHAnsi"/>
          <w:sz w:val="20"/>
          <w:szCs w:val="20"/>
        </w:rPr>
        <w:t xml:space="preserve">      </w:t>
      </w:r>
      <w:r>
        <w:rPr>
          <w:rFonts w:cstheme="minorHAnsi"/>
          <w:sz w:val="20"/>
          <w:szCs w:val="20"/>
        </w:rPr>
        <w:t xml:space="preserve">        </w:t>
      </w:r>
    </w:p>
    <w:p w14:paraId="0E9AB47B" w14:textId="0A5A5AE5" w:rsidR="000B1AFB" w:rsidRDefault="000B1AFB" w:rsidP="000B1AFB">
      <w:pPr>
        <w:pStyle w:val="ListParagraph"/>
        <w:numPr>
          <w:ilvl w:val="0"/>
          <w:numId w:val="20"/>
        </w:numPr>
        <w:rPr>
          <w:rFonts w:cstheme="minorHAnsi"/>
          <w:sz w:val="20"/>
          <w:szCs w:val="20"/>
        </w:rPr>
      </w:pPr>
      <w:r>
        <w:rPr>
          <w:rFonts w:cstheme="minorHAnsi"/>
          <w:sz w:val="20"/>
          <w:szCs w:val="20"/>
        </w:rPr>
        <w:t>Operational Practices</w:t>
      </w:r>
      <w:r w:rsidR="006D3402">
        <w:rPr>
          <w:rFonts w:cstheme="minorHAnsi"/>
          <w:sz w:val="20"/>
          <w:szCs w:val="20"/>
        </w:rPr>
        <w:t xml:space="preserve"> (</w:t>
      </w:r>
      <w:r w:rsidR="00046DB5">
        <w:rPr>
          <w:rFonts w:cstheme="minorHAnsi"/>
          <w:sz w:val="20"/>
          <w:szCs w:val="20"/>
        </w:rPr>
        <w:t xml:space="preserve">OPC) - Mathew Bjorngaard gave brief update regarding the discharge planning document that was sent to the Ex Board for review.  The new discharge process is recommended by OPC and encouraged that the process includes a feedback loop.  Carly White will attend the next Regional Management Team meeting to review the new process.  Jamie Swift then walked the Ex Board through the discharge process document.  </w:t>
      </w:r>
      <w:r w:rsidR="00176F32">
        <w:rPr>
          <w:rFonts w:cstheme="minorHAnsi"/>
          <w:sz w:val="20"/>
          <w:szCs w:val="20"/>
        </w:rPr>
        <w:t xml:space="preserve">Compliments to all the work to update this process and one question on when this process will go live – the implementation process started in January with parts that were ready at that time and continued to come online when ready.  Hopefully this will be a more streamlined collaboration with counties regarding discharge.    </w:t>
      </w:r>
      <w:r w:rsidR="00046DB5">
        <w:rPr>
          <w:rFonts w:cstheme="minorHAnsi"/>
          <w:sz w:val="20"/>
          <w:szCs w:val="20"/>
        </w:rPr>
        <w:t xml:space="preserve">          </w:t>
      </w:r>
      <w:r>
        <w:rPr>
          <w:rFonts w:cstheme="minorHAnsi"/>
          <w:sz w:val="20"/>
          <w:szCs w:val="20"/>
        </w:rPr>
        <w:t xml:space="preserve"> </w:t>
      </w:r>
    </w:p>
    <w:p w14:paraId="289BCD9D" w14:textId="7565E406" w:rsidR="000B1AFB" w:rsidRDefault="000B1AFB" w:rsidP="000B1AFB">
      <w:pPr>
        <w:pStyle w:val="ListParagraph"/>
        <w:numPr>
          <w:ilvl w:val="0"/>
          <w:numId w:val="20"/>
        </w:numPr>
        <w:rPr>
          <w:rFonts w:cstheme="minorHAnsi"/>
          <w:sz w:val="20"/>
          <w:szCs w:val="20"/>
        </w:rPr>
      </w:pPr>
      <w:r>
        <w:rPr>
          <w:rFonts w:cstheme="minorHAnsi"/>
          <w:sz w:val="20"/>
          <w:szCs w:val="20"/>
        </w:rPr>
        <w:t>CREST Denials</w:t>
      </w:r>
      <w:r w:rsidR="00046DB5">
        <w:rPr>
          <w:rFonts w:cstheme="minorHAnsi"/>
          <w:sz w:val="20"/>
          <w:szCs w:val="20"/>
        </w:rPr>
        <w:t xml:space="preserve"> – meetings have been paused.</w:t>
      </w:r>
    </w:p>
    <w:p w14:paraId="310E639E" w14:textId="2610B744" w:rsidR="000B1AFB" w:rsidRDefault="000B1AFB" w:rsidP="000B1AFB">
      <w:pPr>
        <w:pStyle w:val="ListParagraph"/>
        <w:numPr>
          <w:ilvl w:val="0"/>
          <w:numId w:val="20"/>
        </w:numPr>
        <w:rPr>
          <w:rFonts w:cstheme="minorHAnsi"/>
          <w:sz w:val="20"/>
          <w:szCs w:val="20"/>
        </w:rPr>
      </w:pPr>
      <w:r>
        <w:rPr>
          <w:rFonts w:cstheme="minorHAnsi"/>
          <w:sz w:val="20"/>
          <w:szCs w:val="20"/>
        </w:rPr>
        <w:t>Advisory – next meeting June 12</w:t>
      </w:r>
      <w:r w:rsidRPr="000B1AFB">
        <w:rPr>
          <w:rFonts w:cstheme="minorHAnsi"/>
          <w:sz w:val="20"/>
          <w:szCs w:val="20"/>
          <w:vertAlign w:val="superscript"/>
        </w:rPr>
        <w:t>th</w:t>
      </w:r>
      <w:r>
        <w:rPr>
          <w:rFonts w:cstheme="minorHAnsi"/>
          <w:sz w:val="20"/>
          <w:szCs w:val="20"/>
        </w:rPr>
        <w:t>.</w:t>
      </w:r>
      <w:r w:rsidR="00176F32">
        <w:rPr>
          <w:rFonts w:cstheme="minorHAnsi"/>
          <w:sz w:val="20"/>
          <w:szCs w:val="20"/>
        </w:rPr>
        <w:t xml:space="preserve">  A charter should be on the next meeting agenda.  </w:t>
      </w:r>
    </w:p>
    <w:p w14:paraId="528C6D25" w14:textId="77777777" w:rsidR="000B1AFB" w:rsidRDefault="000B1AFB" w:rsidP="000B1AFB">
      <w:pPr>
        <w:rPr>
          <w:rFonts w:cstheme="minorHAnsi"/>
          <w:sz w:val="20"/>
          <w:szCs w:val="20"/>
        </w:rPr>
      </w:pPr>
    </w:p>
    <w:p w14:paraId="71FC086E" w14:textId="72F2E684" w:rsidR="000B1AFB" w:rsidRDefault="000B1AFB" w:rsidP="000B1AFB">
      <w:pPr>
        <w:rPr>
          <w:rFonts w:cstheme="minorHAnsi"/>
          <w:sz w:val="20"/>
          <w:szCs w:val="20"/>
        </w:rPr>
      </w:pPr>
      <w:r>
        <w:rPr>
          <w:rFonts w:cstheme="minorHAnsi"/>
          <w:sz w:val="20"/>
          <w:szCs w:val="20"/>
        </w:rPr>
        <w:t>Executive Director’s Report</w:t>
      </w:r>
      <w:r w:rsidR="00176F32">
        <w:rPr>
          <w:rFonts w:cstheme="minorHAnsi"/>
          <w:sz w:val="20"/>
          <w:szCs w:val="20"/>
        </w:rPr>
        <w:t xml:space="preserve"> – Nicole Mucheck started her report with an update on residential census – saw a decrease in adult residential for April but did see an increase to individuals coming in to access the front end clinic services.  Did receive the IRTS license and rate letter from DHS but the letter was missing the correct IRTS code – Nexus is in contact with DHS to get that and hoping to have it Tuesday of next week – will then be able to finalize updates to insurance contracts.  Working to fill DSP, </w:t>
      </w:r>
      <w:r w:rsidR="00451327">
        <w:rPr>
          <w:rFonts w:cstheme="minorHAnsi"/>
          <w:sz w:val="20"/>
          <w:szCs w:val="20"/>
        </w:rPr>
        <w:t xml:space="preserve">YSP, </w:t>
      </w:r>
      <w:r w:rsidR="00F904DC">
        <w:rPr>
          <w:rFonts w:cstheme="minorHAnsi"/>
          <w:sz w:val="20"/>
          <w:szCs w:val="20"/>
        </w:rPr>
        <w:t>milieu</w:t>
      </w:r>
      <w:r w:rsidR="00176F32">
        <w:rPr>
          <w:rFonts w:cstheme="minorHAnsi"/>
          <w:sz w:val="20"/>
          <w:szCs w:val="20"/>
        </w:rPr>
        <w:t xml:space="preserve"> supervisor, nursing supervisor</w:t>
      </w:r>
      <w:r w:rsidR="00451327">
        <w:rPr>
          <w:rFonts w:cstheme="minorHAnsi"/>
          <w:sz w:val="20"/>
          <w:szCs w:val="20"/>
        </w:rPr>
        <w:t>, mental health professional</w:t>
      </w:r>
      <w:r w:rsidR="00176F32">
        <w:rPr>
          <w:rFonts w:cstheme="minorHAnsi"/>
          <w:sz w:val="20"/>
          <w:szCs w:val="20"/>
        </w:rPr>
        <w:t xml:space="preserve"> positions.  There was a children’s rate setting meeting that Nicole was unable to attend but Amy Thompson was able to attend – the youth rate did move through the legislature with hopefully the Governor sign and then </w:t>
      </w:r>
      <w:r w:rsidR="00451327">
        <w:rPr>
          <w:rFonts w:cstheme="minorHAnsi"/>
          <w:sz w:val="20"/>
          <w:szCs w:val="20"/>
        </w:rPr>
        <w:t xml:space="preserve">a committee will be created to start this work with years yet before the youth rate becomes effective.  </w:t>
      </w:r>
    </w:p>
    <w:p w14:paraId="245AA524" w14:textId="77777777" w:rsidR="000B1AFB" w:rsidRDefault="000B1AFB" w:rsidP="000B1AFB">
      <w:pPr>
        <w:rPr>
          <w:rFonts w:cstheme="minorHAnsi"/>
          <w:sz w:val="20"/>
          <w:szCs w:val="20"/>
        </w:rPr>
      </w:pPr>
    </w:p>
    <w:p w14:paraId="3471E50A" w14:textId="5F301BB2" w:rsidR="000B1AFB" w:rsidRDefault="000B1AFB" w:rsidP="000B1AFB">
      <w:pPr>
        <w:rPr>
          <w:rFonts w:cstheme="minorHAnsi"/>
          <w:sz w:val="20"/>
          <w:szCs w:val="20"/>
        </w:rPr>
      </w:pPr>
      <w:r>
        <w:rPr>
          <w:rFonts w:cstheme="minorHAnsi"/>
          <w:sz w:val="20"/>
          <w:szCs w:val="20"/>
        </w:rPr>
        <w:t>Finance Director’s Report</w:t>
      </w:r>
      <w:r w:rsidR="00451327">
        <w:rPr>
          <w:rFonts w:cstheme="minorHAnsi"/>
          <w:sz w:val="20"/>
          <w:szCs w:val="20"/>
        </w:rPr>
        <w:t xml:space="preserve"> – Joelene Evenson started with the philanthropy update.  Building Connections event August 15th at Bleu Duck Kitchen.  Question around why donations will not be directly solicited at the Building Connections event – people hesitate to attend if they are thinking a hard ask will be made at the actual event – this process has worked well for Nexus.  This will build the doner base for possible future events.  Mindi Zamzow then reviewed the financial documents as of the end of April.  Question around the invoices to counties for 2023</w:t>
      </w:r>
      <w:r w:rsidR="00BD7753">
        <w:rPr>
          <w:rFonts w:cstheme="minorHAnsi"/>
          <w:sz w:val="20"/>
          <w:szCs w:val="20"/>
        </w:rPr>
        <w:t xml:space="preserve"> deficit</w:t>
      </w:r>
      <w:r w:rsidR="00451327">
        <w:rPr>
          <w:rFonts w:cstheme="minorHAnsi"/>
          <w:sz w:val="20"/>
          <w:szCs w:val="20"/>
        </w:rPr>
        <w:t xml:space="preserve"> – Mindi will be putting together a more detailed document and communication out to the counties as asked at the finance committee.</w:t>
      </w:r>
      <w:r w:rsidR="00BD7753">
        <w:rPr>
          <w:rFonts w:cstheme="minorHAnsi"/>
          <w:sz w:val="20"/>
          <w:szCs w:val="20"/>
        </w:rPr>
        <w:t xml:space="preserve">  Reminder there will be a change to the budget based on the updated adult residential rate and being able to rebill back to January.  There was a clarity question around the year to date braided funding balance – if the actuals track as they have for the first 4 </w:t>
      </w:r>
      <w:proofErr w:type="gramStart"/>
      <w:r w:rsidR="00BD7753">
        <w:rPr>
          <w:rFonts w:cstheme="minorHAnsi"/>
          <w:sz w:val="20"/>
          <w:szCs w:val="20"/>
        </w:rPr>
        <w:t>months</w:t>
      </w:r>
      <w:proofErr w:type="gramEnd"/>
      <w:r w:rsidR="00BD7753">
        <w:rPr>
          <w:rFonts w:cstheme="minorHAnsi"/>
          <w:sz w:val="20"/>
          <w:szCs w:val="20"/>
        </w:rPr>
        <w:t xml:space="preserve"> then there might be extra at the end of the year instead of a deficit.  </w:t>
      </w:r>
    </w:p>
    <w:p w14:paraId="67AEA1DB" w14:textId="77777777" w:rsidR="000B1AFB" w:rsidRDefault="000B1AFB" w:rsidP="000B1AFB">
      <w:pPr>
        <w:rPr>
          <w:rFonts w:cstheme="minorHAnsi"/>
          <w:sz w:val="20"/>
          <w:szCs w:val="20"/>
        </w:rPr>
      </w:pPr>
    </w:p>
    <w:p w14:paraId="3B4FE634" w14:textId="397B884A" w:rsidR="000B1AFB" w:rsidRDefault="000B1AFB" w:rsidP="000B1AFB">
      <w:pPr>
        <w:rPr>
          <w:rFonts w:cstheme="minorHAnsi"/>
          <w:sz w:val="20"/>
          <w:szCs w:val="20"/>
        </w:rPr>
      </w:pPr>
      <w:r>
        <w:rPr>
          <w:rFonts w:cstheme="minorHAnsi"/>
          <w:sz w:val="20"/>
          <w:szCs w:val="20"/>
        </w:rPr>
        <w:t>Governance Agreement</w:t>
      </w:r>
      <w:r w:rsidR="00BD7753">
        <w:rPr>
          <w:rFonts w:cstheme="minorHAnsi"/>
          <w:sz w:val="20"/>
          <w:szCs w:val="20"/>
        </w:rPr>
        <w:t xml:space="preserve"> – Nina Arneson started the discussion that the draft document was sent </w:t>
      </w:r>
      <w:r w:rsidR="00A6584B">
        <w:rPr>
          <w:rFonts w:cstheme="minorHAnsi"/>
          <w:sz w:val="20"/>
          <w:szCs w:val="20"/>
        </w:rPr>
        <w:t xml:space="preserve">for review by each entities legal team and if legal teams have </w:t>
      </w:r>
      <w:proofErr w:type="gramStart"/>
      <w:r w:rsidR="00A6584B">
        <w:rPr>
          <w:rFonts w:cstheme="minorHAnsi"/>
          <w:sz w:val="20"/>
          <w:szCs w:val="20"/>
        </w:rPr>
        <w:t>changes</w:t>
      </w:r>
      <w:proofErr w:type="gramEnd"/>
      <w:r w:rsidR="00A6584B">
        <w:rPr>
          <w:rFonts w:cstheme="minorHAnsi"/>
          <w:sz w:val="20"/>
          <w:szCs w:val="20"/>
        </w:rPr>
        <w:t xml:space="preserve"> they should make those changes directly within the draft document and send to Amy Becker to compile all proposed changes.  </w:t>
      </w:r>
      <w:r>
        <w:rPr>
          <w:rFonts w:cstheme="minorHAnsi"/>
          <w:sz w:val="20"/>
          <w:szCs w:val="20"/>
        </w:rPr>
        <w:t xml:space="preserve"> </w:t>
      </w:r>
    </w:p>
    <w:p w14:paraId="78E101F5" w14:textId="77777777" w:rsidR="000B1AFB" w:rsidRDefault="000B1AFB" w:rsidP="000B1AFB">
      <w:pPr>
        <w:rPr>
          <w:rFonts w:cstheme="minorHAnsi"/>
          <w:sz w:val="20"/>
          <w:szCs w:val="20"/>
        </w:rPr>
      </w:pPr>
    </w:p>
    <w:p w14:paraId="2216EE0A" w14:textId="1A7BDC77" w:rsidR="000B1AFB" w:rsidRDefault="000B1AFB" w:rsidP="000B1AFB">
      <w:pPr>
        <w:rPr>
          <w:rFonts w:cstheme="minorHAnsi"/>
          <w:sz w:val="20"/>
          <w:szCs w:val="20"/>
        </w:rPr>
      </w:pPr>
      <w:r>
        <w:rPr>
          <w:rFonts w:cstheme="minorHAnsi"/>
          <w:sz w:val="20"/>
          <w:szCs w:val="20"/>
        </w:rPr>
        <w:t>New SE AMHI Member</w:t>
      </w:r>
      <w:r w:rsidR="00A6584B">
        <w:rPr>
          <w:rFonts w:cstheme="minorHAnsi"/>
          <w:sz w:val="20"/>
          <w:szCs w:val="20"/>
        </w:rPr>
        <w:t xml:space="preserve"> – Tara Reich introduced herself as the new SE AMHI representative.  Nina Arneson will transition off the Ex Board.    </w:t>
      </w:r>
    </w:p>
    <w:p w14:paraId="351D10F2" w14:textId="77777777" w:rsidR="000B1AFB" w:rsidRDefault="000B1AFB" w:rsidP="000B1AFB">
      <w:pPr>
        <w:rPr>
          <w:rFonts w:cstheme="minorHAnsi"/>
          <w:sz w:val="20"/>
          <w:szCs w:val="20"/>
        </w:rPr>
      </w:pPr>
    </w:p>
    <w:p w14:paraId="5B19C303" w14:textId="55CAC009" w:rsidR="000B1AFB" w:rsidRDefault="000B1AFB" w:rsidP="000B1AFB">
      <w:pPr>
        <w:rPr>
          <w:rFonts w:cstheme="minorHAnsi"/>
          <w:sz w:val="20"/>
          <w:szCs w:val="20"/>
        </w:rPr>
      </w:pPr>
      <w:r>
        <w:rPr>
          <w:rFonts w:cstheme="minorHAnsi"/>
          <w:sz w:val="20"/>
          <w:szCs w:val="20"/>
        </w:rPr>
        <w:t>Vice Chair Election</w:t>
      </w:r>
      <w:r w:rsidR="00A6584B">
        <w:rPr>
          <w:rFonts w:cstheme="minorHAnsi"/>
          <w:sz w:val="20"/>
          <w:szCs w:val="20"/>
        </w:rPr>
        <w:t xml:space="preserve"> – Nina Arneson started the discussion and asked for Vice-Chair nominations.  Casey Clements nominated Amy Thompson and she declined the nomination based on capacity.  John Pugleasa was asked if he would accept the nomination and </w:t>
      </w:r>
      <w:r w:rsidR="00B6186D">
        <w:rPr>
          <w:rFonts w:cstheme="minorHAnsi"/>
          <w:sz w:val="20"/>
          <w:szCs w:val="20"/>
        </w:rPr>
        <w:t>he declined.  The nomination was tabled until next month to allow further discussion and consideration of serving as Vice Chair,</w:t>
      </w:r>
    </w:p>
    <w:p w14:paraId="578E2167" w14:textId="77777777" w:rsidR="00B6186D" w:rsidRDefault="00B6186D" w:rsidP="000B1AFB">
      <w:pPr>
        <w:rPr>
          <w:rFonts w:cstheme="minorHAnsi"/>
          <w:sz w:val="20"/>
          <w:szCs w:val="20"/>
        </w:rPr>
      </w:pPr>
    </w:p>
    <w:p w14:paraId="63553C44" w14:textId="51A4F5A7" w:rsidR="00B6186D" w:rsidRDefault="00B6186D" w:rsidP="000B1AFB">
      <w:pPr>
        <w:rPr>
          <w:rFonts w:cstheme="minorHAnsi"/>
          <w:sz w:val="20"/>
          <w:szCs w:val="20"/>
        </w:rPr>
      </w:pPr>
      <w:r>
        <w:rPr>
          <w:rFonts w:cstheme="minorHAnsi"/>
          <w:sz w:val="20"/>
          <w:szCs w:val="20"/>
        </w:rPr>
        <w:t xml:space="preserve">Thank you to Nina Arneson for her service as Vice Chair and then Chair for the past four years.  Nina thanks everyone for the collaborative work this group has done and this opportunity.    </w:t>
      </w:r>
    </w:p>
    <w:p w14:paraId="2758933E" w14:textId="77777777" w:rsidR="00B6186D" w:rsidRDefault="00B6186D" w:rsidP="000B1AFB">
      <w:pPr>
        <w:rPr>
          <w:rFonts w:cstheme="minorHAnsi"/>
          <w:sz w:val="20"/>
          <w:szCs w:val="20"/>
        </w:rPr>
      </w:pPr>
    </w:p>
    <w:p w14:paraId="73FFB9F2" w14:textId="6BB5B1C5" w:rsidR="00B6186D" w:rsidRPr="000B1AFB" w:rsidRDefault="00B6186D" w:rsidP="000B1AFB">
      <w:pPr>
        <w:rPr>
          <w:rFonts w:cstheme="minorHAnsi"/>
          <w:sz w:val="20"/>
          <w:szCs w:val="20"/>
        </w:rPr>
      </w:pPr>
      <w:r>
        <w:rPr>
          <w:rFonts w:cstheme="minorHAnsi"/>
          <w:sz w:val="20"/>
          <w:szCs w:val="20"/>
        </w:rPr>
        <w:t xml:space="preserve">Motion to adjourn the meeting made by Amy Thompson and second by Mathew Bjorngaard, motion passed.  Meeting adjourned at 5:15pm.   </w:t>
      </w:r>
    </w:p>
    <w:p w14:paraId="30496E14" w14:textId="77777777" w:rsidR="000B1AFB" w:rsidRDefault="000B1AFB" w:rsidP="000B1AFB">
      <w:pPr>
        <w:rPr>
          <w:rFonts w:cstheme="minorHAnsi"/>
          <w:sz w:val="20"/>
          <w:szCs w:val="20"/>
        </w:rPr>
      </w:pPr>
    </w:p>
    <w:p w14:paraId="72CE21E0" w14:textId="4D55F1BA" w:rsidR="000B1AFB" w:rsidRPr="000B1AFB" w:rsidRDefault="000B1AFB" w:rsidP="000B1AFB">
      <w:pPr>
        <w:pStyle w:val="ListParagraph"/>
        <w:numPr>
          <w:ilvl w:val="0"/>
          <w:numId w:val="20"/>
        </w:numPr>
        <w:rPr>
          <w:rFonts w:cstheme="minorHAnsi"/>
          <w:sz w:val="20"/>
          <w:szCs w:val="20"/>
        </w:rPr>
        <w:sectPr w:rsidR="000B1AFB" w:rsidRPr="000B1AFB" w:rsidSect="00046DB5">
          <w:type w:val="continuous"/>
          <w:pgSz w:w="12240" w:h="15840"/>
          <w:pgMar w:top="634" w:right="806" w:bottom="280" w:left="403" w:header="720" w:footer="720" w:gutter="0"/>
          <w:cols w:space="720"/>
        </w:sectPr>
      </w:pPr>
    </w:p>
    <w:p w14:paraId="39CC143A" w14:textId="6337E1EE" w:rsidR="00653C5B" w:rsidRPr="00653C5B" w:rsidRDefault="00FC4D36" w:rsidP="00653C5B">
      <w:pPr>
        <w:rPr>
          <w:rFonts w:cstheme="minorHAnsi"/>
          <w:sz w:val="20"/>
          <w:szCs w:val="20"/>
        </w:rPr>
        <w:sectPr w:rsidR="00653C5B" w:rsidRPr="00653C5B" w:rsidSect="00046DB5">
          <w:type w:val="continuous"/>
          <w:pgSz w:w="12240" w:h="15840"/>
          <w:pgMar w:top="634" w:right="806" w:bottom="280" w:left="403" w:header="720" w:footer="720" w:gutter="0"/>
          <w:cols w:space="720"/>
        </w:sectPr>
      </w:pPr>
      <w:r>
        <w:rPr>
          <w:rFonts w:cstheme="minorHAnsi"/>
          <w:sz w:val="20"/>
          <w:szCs w:val="20"/>
        </w:rPr>
        <w:t xml:space="preserve"> </w:t>
      </w:r>
    </w:p>
    <w:p w14:paraId="6134FECD" w14:textId="77777777" w:rsidR="00096B65" w:rsidRDefault="00096B65" w:rsidP="00096B65">
      <w:pPr>
        <w:pStyle w:val="ListParagraph"/>
        <w:ind w:left="720"/>
        <w:rPr>
          <w:rFonts w:cstheme="minorHAnsi"/>
          <w:sz w:val="20"/>
          <w:szCs w:val="20"/>
        </w:rPr>
      </w:pPr>
    </w:p>
    <w:p w14:paraId="491FF336" w14:textId="77777777" w:rsidR="00096B65" w:rsidRPr="00096B65" w:rsidRDefault="00096B65" w:rsidP="00096B65">
      <w:pPr>
        <w:pStyle w:val="ListParagraph"/>
        <w:rPr>
          <w:rFonts w:cstheme="minorHAnsi"/>
          <w:sz w:val="20"/>
          <w:szCs w:val="20"/>
        </w:rPr>
      </w:pPr>
    </w:p>
    <w:bookmarkEnd w:id="0"/>
    <w:sectPr w:rsidR="00096B65" w:rsidRPr="00096B65" w:rsidSect="00046DB5">
      <w:type w:val="continuous"/>
      <w:pgSz w:w="12240" w:h="15840"/>
      <w:pgMar w:top="634" w:right="806" w:bottom="280" w:left="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D0627"/>
    <w:multiLevelType w:val="hybridMultilevel"/>
    <w:tmpl w:val="BD22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9"/>
  </w:num>
  <w:num w:numId="7" w16cid:durableId="214704851">
    <w:abstractNumId w:val="6"/>
  </w:num>
  <w:num w:numId="8" w16cid:durableId="2062829542">
    <w:abstractNumId w:val="16"/>
  </w:num>
  <w:num w:numId="9" w16cid:durableId="1825974405">
    <w:abstractNumId w:val="9"/>
  </w:num>
  <w:num w:numId="10" w16cid:durableId="158159309">
    <w:abstractNumId w:val="18"/>
  </w:num>
  <w:num w:numId="11" w16cid:durableId="2145081226">
    <w:abstractNumId w:val="11"/>
  </w:num>
  <w:num w:numId="12" w16cid:durableId="528182723">
    <w:abstractNumId w:val="3"/>
  </w:num>
  <w:num w:numId="13" w16cid:durableId="395247804">
    <w:abstractNumId w:val="5"/>
  </w:num>
  <w:num w:numId="14" w16cid:durableId="518155485">
    <w:abstractNumId w:val="17"/>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 w:numId="20" w16cid:durableId="531918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0AED"/>
    <w:rsid w:val="00015398"/>
    <w:rsid w:val="000238C0"/>
    <w:rsid w:val="00027ED2"/>
    <w:rsid w:val="00030AA0"/>
    <w:rsid w:val="000337AF"/>
    <w:rsid w:val="00035540"/>
    <w:rsid w:val="0003587E"/>
    <w:rsid w:val="000358FE"/>
    <w:rsid w:val="00044342"/>
    <w:rsid w:val="00046DB5"/>
    <w:rsid w:val="000477A9"/>
    <w:rsid w:val="00050EC5"/>
    <w:rsid w:val="00051418"/>
    <w:rsid w:val="00055AA4"/>
    <w:rsid w:val="000573AE"/>
    <w:rsid w:val="00063B2F"/>
    <w:rsid w:val="000652C7"/>
    <w:rsid w:val="000735E8"/>
    <w:rsid w:val="00090683"/>
    <w:rsid w:val="00090A33"/>
    <w:rsid w:val="00096B65"/>
    <w:rsid w:val="000A03EC"/>
    <w:rsid w:val="000A1074"/>
    <w:rsid w:val="000B1AFB"/>
    <w:rsid w:val="000B26EE"/>
    <w:rsid w:val="000C6AB0"/>
    <w:rsid w:val="000D077E"/>
    <w:rsid w:val="000D1EC8"/>
    <w:rsid w:val="000D2EDA"/>
    <w:rsid w:val="000D6B75"/>
    <w:rsid w:val="000E7EF4"/>
    <w:rsid w:val="00106334"/>
    <w:rsid w:val="0010751A"/>
    <w:rsid w:val="0011354D"/>
    <w:rsid w:val="00115A97"/>
    <w:rsid w:val="00117607"/>
    <w:rsid w:val="001230A0"/>
    <w:rsid w:val="00136C82"/>
    <w:rsid w:val="00141C70"/>
    <w:rsid w:val="00145BFB"/>
    <w:rsid w:val="001514A7"/>
    <w:rsid w:val="00154F23"/>
    <w:rsid w:val="001556BD"/>
    <w:rsid w:val="00155E91"/>
    <w:rsid w:val="00162F19"/>
    <w:rsid w:val="0016753D"/>
    <w:rsid w:val="00167A51"/>
    <w:rsid w:val="00173F02"/>
    <w:rsid w:val="00175D2A"/>
    <w:rsid w:val="00176C60"/>
    <w:rsid w:val="00176F32"/>
    <w:rsid w:val="0018054D"/>
    <w:rsid w:val="00183D63"/>
    <w:rsid w:val="00183D8B"/>
    <w:rsid w:val="00185A78"/>
    <w:rsid w:val="00195896"/>
    <w:rsid w:val="001C63DB"/>
    <w:rsid w:val="001D39D7"/>
    <w:rsid w:val="001E6C82"/>
    <w:rsid w:val="001F24D5"/>
    <w:rsid w:val="001F32FA"/>
    <w:rsid w:val="00201F82"/>
    <w:rsid w:val="00202CB0"/>
    <w:rsid w:val="00210F95"/>
    <w:rsid w:val="002116D9"/>
    <w:rsid w:val="00212201"/>
    <w:rsid w:val="002214BC"/>
    <w:rsid w:val="00225991"/>
    <w:rsid w:val="00227B68"/>
    <w:rsid w:val="0023066E"/>
    <w:rsid w:val="00241F17"/>
    <w:rsid w:val="00246756"/>
    <w:rsid w:val="00250F40"/>
    <w:rsid w:val="00251170"/>
    <w:rsid w:val="002677D8"/>
    <w:rsid w:val="0027659D"/>
    <w:rsid w:val="0028145F"/>
    <w:rsid w:val="00283C32"/>
    <w:rsid w:val="00285170"/>
    <w:rsid w:val="0029150C"/>
    <w:rsid w:val="00294450"/>
    <w:rsid w:val="00295F6D"/>
    <w:rsid w:val="002963A1"/>
    <w:rsid w:val="002A3679"/>
    <w:rsid w:val="002A41DC"/>
    <w:rsid w:val="002A7DFD"/>
    <w:rsid w:val="002B03E9"/>
    <w:rsid w:val="002B0FD5"/>
    <w:rsid w:val="002B1C6E"/>
    <w:rsid w:val="002B26AB"/>
    <w:rsid w:val="002B768E"/>
    <w:rsid w:val="002C7A41"/>
    <w:rsid w:val="002E237D"/>
    <w:rsid w:val="002E2578"/>
    <w:rsid w:val="002E356F"/>
    <w:rsid w:val="002E61E0"/>
    <w:rsid w:val="003110CA"/>
    <w:rsid w:val="0031256F"/>
    <w:rsid w:val="00312A50"/>
    <w:rsid w:val="00320F8B"/>
    <w:rsid w:val="00322038"/>
    <w:rsid w:val="00327E14"/>
    <w:rsid w:val="00342FA3"/>
    <w:rsid w:val="00345ADC"/>
    <w:rsid w:val="0036013B"/>
    <w:rsid w:val="003634D3"/>
    <w:rsid w:val="00383331"/>
    <w:rsid w:val="00386CA2"/>
    <w:rsid w:val="00396184"/>
    <w:rsid w:val="003A17E6"/>
    <w:rsid w:val="003A7705"/>
    <w:rsid w:val="003B173D"/>
    <w:rsid w:val="003B2294"/>
    <w:rsid w:val="003B5DF6"/>
    <w:rsid w:val="003C787A"/>
    <w:rsid w:val="003C7AC6"/>
    <w:rsid w:val="003C7E01"/>
    <w:rsid w:val="003D1D73"/>
    <w:rsid w:val="003D6663"/>
    <w:rsid w:val="003E28B0"/>
    <w:rsid w:val="003E297C"/>
    <w:rsid w:val="003E3603"/>
    <w:rsid w:val="003F08E7"/>
    <w:rsid w:val="004011C7"/>
    <w:rsid w:val="004125A9"/>
    <w:rsid w:val="00416CA8"/>
    <w:rsid w:val="0042037D"/>
    <w:rsid w:val="00426375"/>
    <w:rsid w:val="004326F8"/>
    <w:rsid w:val="00435042"/>
    <w:rsid w:val="00437D71"/>
    <w:rsid w:val="004401BC"/>
    <w:rsid w:val="0044123E"/>
    <w:rsid w:val="0044249B"/>
    <w:rsid w:val="00451327"/>
    <w:rsid w:val="00452E2D"/>
    <w:rsid w:val="004601A6"/>
    <w:rsid w:val="00462165"/>
    <w:rsid w:val="00464F05"/>
    <w:rsid w:val="00467006"/>
    <w:rsid w:val="00467A9C"/>
    <w:rsid w:val="004733FD"/>
    <w:rsid w:val="00480043"/>
    <w:rsid w:val="00482847"/>
    <w:rsid w:val="0048452D"/>
    <w:rsid w:val="00487463"/>
    <w:rsid w:val="004927DF"/>
    <w:rsid w:val="004965C8"/>
    <w:rsid w:val="004A1238"/>
    <w:rsid w:val="004A730F"/>
    <w:rsid w:val="004A75E5"/>
    <w:rsid w:val="004B2D4C"/>
    <w:rsid w:val="004B32BA"/>
    <w:rsid w:val="004C5087"/>
    <w:rsid w:val="004C6B10"/>
    <w:rsid w:val="004D3B65"/>
    <w:rsid w:val="004D43F0"/>
    <w:rsid w:val="004D62D5"/>
    <w:rsid w:val="004D7EF5"/>
    <w:rsid w:val="004E14AE"/>
    <w:rsid w:val="004E35C1"/>
    <w:rsid w:val="004E5C90"/>
    <w:rsid w:val="004E67BE"/>
    <w:rsid w:val="004E70C9"/>
    <w:rsid w:val="004F79F8"/>
    <w:rsid w:val="00507D08"/>
    <w:rsid w:val="0051170D"/>
    <w:rsid w:val="005142DB"/>
    <w:rsid w:val="00521690"/>
    <w:rsid w:val="005233A8"/>
    <w:rsid w:val="00525ACF"/>
    <w:rsid w:val="005271C4"/>
    <w:rsid w:val="00532A6F"/>
    <w:rsid w:val="00537EB0"/>
    <w:rsid w:val="005447F5"/>
    <w:rsid w:val="0054481C"/>
    <w:rsid w:val="00551FD5"/>
    <w:rsid w:val="005613B0"/>
    <w:rsid w:val="00561703"/>
    <w:rsid w:val="00562711"/>
    <w:rsid w:val="00565370"/>
    <w:rsid w:val="0056594D"/>
    <w:rsid w:val="00565CB1"/>
    <w:rsid w:val="0057194A"/>
    <w:rsid w:val="00576CF8"/>
    <w:rsid w:val="00593E96"/>
    <w:rsid w:val="005A12BF"/>
    <w:rsid w:val="005A4904"/>
    <w:rsid w:val="005A4CB4"/>
    <w:rsid w:val="005A6076"/>
    <w:rsid w:val="005C6892"/>
    <w:rsid w:val="005D349A"/>
    <w:rsid w:val="005E0C43"/>
    <w:rsid w:val="0060276C"/>
    <w:rsid w:val="0061211B"/>
    <w:rsid w:val="0062016A"/>
    <w:rsid w:val="00640BE6"/>
    <w:rsid w:val="006444F0"/>
    <w:rsid w:val="00645296"/>
    <w:rsid w:val="0065142D"/>
    <w:rsid w:val="00653C5B"/>
    <w:rsid w:val="00664425"/>
    <w:rsid w:val="0067173A"/>
    <w:rsid w:val="006723BD"/>
    <w:rsid w:val="00683288"/>
    <w:rsid w:val="006846F1"/>
    <w:rsid w:val="006854A8"/>
    <w:rsid w:val="0068617B"/>
    <w:rsid w:val="0069230F"/>
    <w:rsid w:val="00692677"/>
    <w:rsid w:val="00696C28"/>
    <w:rsid w:val="00697DB9"/>
    <w:rsid w:val="006B7E19"/>
    <w:rsid w:val="006C537F"/>
    <w:rsid w:val="006C7ED9"/>
    <w:rsid w:val="006D3402"/>
    <w:rsid w:val="006D3C44"/>
    <w:rsid w:val="006E3F3A"/>
    <w:rsid w:val="006F0081"/>
    <w:rsid w:val="006F3031"/>
    <w:rsid w:val="006F51A9"/>
    <w:rsid w:val="006F66E3"/>
    <w:rsid w:val="006F7DB5"/>
    <w:rsid w:val="00706F99"/>
    <w:rsid w:val="00716890"/>
    <w:rsid w:val="00723B0F"/>
    <w:rsid w:val="00724F03"/>
    <w:rsid w:val="00725B3A"/>
    <w:rsid w:val="0074018C"/>
    <w:rsid w:val="00742929"/>
    <w:rsid w:val="00743200"/>
    <w:rsid w:val="00750E87"/>
    <w:rsid w:val="007534FE"/>
    <w:rsid w:val="00765473"/>
    <w:rsid w:val="00766722"/>
    <w:rsid w:val="007834DC"/>
    <w:rsid w:val="00792510"/>
    <w:rsid w:val="0079611F"/>
    <w:rsid w:val="0079717D"/>
    <w:rsid w:val="007A375F"/>
    <w:rsid w:val="007B3EE6"/>
    <w:rsid w:val="007C233E"/>
    <w:rsid w:val="007C5410"/>
    <w:rsid w:val="007D6235"/>
    <w:rsid w:val="007E6232"/>
    <w:rsid w:val="007F0210"/>
    <w:rsid w:val="007F22E1"/>
    <w:rsid w:val="008077D4"/>
    <w:rsid w:val="00813E5A"/>
    <w:rsid w:val="008144B2"/>
    <w:rsid w:val="0082188F"/>
    <w:rsid w:val="00836686"/>
    <w:rsid w:val="00846B86"/>
    <w:rsid w:val="008509D1"/>
    <w:rsid w:val="0085109C"/>
    <w:rsid w:val="008549AE"/>
    <w:rsid w:val="008558C4"/>
    <w:rsid w:val="00866172"/>
    <w:rsid w:val="00867D09"/>
    <w:rsid w:val="00873873"/>
    <w:rsid w:val="00874FC9"/>
    <w:rsid w:val="008851F6"/>
    <w:rsid w:val="0088594E"/>
    <w:rsid w:val="00891552"/>
    <w:rsid w:val="008A2456"/>
    <w:rsid w:val="008B01BC"/>
    <w:rsid w:val="008B1EB1"/>
    <w:rsid w:val="008C03A6"/>
    <w:rsid w:val="008C311E"/>
    <w:rsid w:val="008C3DD2"/>
    <w:rsid w:val="008C7549"/>
    <w:rsid w:val="008D461A"/>
    <w:rsid w:val="008D6EBC"/>
    <w:rsid w:val="008E530E"/>
    <w:rsid w:val="008E6C4B"/>
    <w:rsid w:val="008F6116"/>
    <w:rsid w:val="00901BAA"/>
    <w:rsid w:val="00903057"/>
    <w:rsid w:val="009179DA"/>
    <w:rsid w:val="00934F0C"/>
    <w:rsid w:val="009405A1"/>
    <w:rsid w:val="0094248D"/>
    <w:rsid w:val="00947F43"/>
    <w:rsid w:val="00950808"/>
    <w:rsid w:val="0095083C"/>
    <w:rsid w:val="00953F7B"/>
    <w:rsid w:val="00955627"/>
    <w:rsid w:val="0096112D"/>
    <w:rsid w:val="00962A5E"/>
    <w:rsid w:val="009631E9"/>
    <w:rsid w:val="0096422F"/>
    <w:rsid w:val="009713A3"/>
    <w:rsid w:val="00971C42"/>
    <w:rsid w:val="00973848"/>
    <w:rsid w:val="009742F9"/>
    <w:rsid w:val="00975F55"/>
    <w:rsid w:val="00987E40"/>
    <w:rsid w:val="00991ED6"/>
    <w:rsid w:val="00991FC2"/>
    <w:rsid w:val="00997761"/>
    <w:rsid w:val="009A403F"/>
    <w:rsid w:val="009B3764"/>
    <w:rsid w:val="009B44B2"/>
    <w:rsid w:val="009C738D"/>
    <w:rsid w:val="009D02A9"/>
    <w:rsid w:val="009D2D6F"/>
    <w:rsid w:val="009D3E04"/>
    <w:rsid w:val="009D6D49"/>
    <w:rsid w:val="009F2D9C"/>
    <w:rsid w:val="009F361B"/>
    <w:rsid w:val="00A0068B"/>
    <w:rsid w:val="00A03C69"/>
    <w:rsid w:val="00A0645F"/>
    <w:rsid w:val="00A161F6"/>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584B"/>
    <w:rsid w:val="00A67D44"/>
    <w:rsid w:val="00A73202"/>
    <w:rsid w:val="00A8215F"/>
    <w:rsid w:val="00A83244"/>
    <w:rsid w:val="00A91A24"/>
    <w:rsid w:val="00A925F6"/>
    <w:rsid w:val="00AA2015"/>
    <w:rsid w:val="00AA53E8"/>
    <w:rsid w:val="00AA5E27"/>
    <w:rsid w:val="00AA7199"/>
    <w:rsid w:val="00AB3781"/>
    <w:rsid w:val="00AB5E30"/>
    <w:rsid w:val="00AC7953"/>
    <w:rsid w:val="00AD01C6"/>
    <w:rsid w:val="00AF2BB2"/>
    <w:rsid w:val="00B12054"/>
    <w:rsid w:val="00B26CF5"/>
    <w:rsid w:val="00B31CA9"/>
    <w:rsid w:val="00B342CA"/>
    <w:rsid w:val="00B41181"/>
    <w:rsid w:val="00B53239"/>
    <w:rsid w:val="00B55B17"/>
    <w:rsid w:val="00B60817"/>
    <w:rsid w:val="00B6186D"/>
    <w:rsid w:val="00B61D3E"/>
    <w:rsid w:val="00B66FF3"/>
    <w:rsid w:val="00B908DA"/>
    <w:rsid w:val="00BA3669"/>
    <w:rsid w:val="00BA37E9"/>
    <w:rsid w:val="00BA6C1E"/>
    <w:rsid w:val="00BA6F55"/>
    <w:rsid w:val="00BB5D5F"/>
    <w:rsid w:val="00BB7EE0"/>
    <w:rsid w:val="00BC4FEB"/>
    <w:rsid w:val="00BD15CE"/>
    <w:rsid w:val="00BD52D7"/>
    <w:rsid w:val="00BD7753"/>
    <w:rsid w:val="00BF4601"/>
    <w:rsid w:val="00BF7B89"/>
    <w:rsid w:val="00C0704C"/>
    <w:rsid w:val="00C258C3"/>
    <w:rsid w:val="00C25FE9"/>
    <w:rsid w:val="00C26C7D"/>
    <w:rsid w:val="00C31CC9"/>
    <w:rsid w:val="00C34835"/>
    <w:rsid w:val="00C34C7B"/>
    <w:rsid w:val="00C36E54"/>
    <w:rsid w:val="00C42D9B"/>
    <w:rsid w:val="00C47A52"/>
    <w:rsid w:val="00C52303"/>
    <w:rsid w:val="00C52FFC"/>
    <w:rsid w:val="00C53C61"/>
    <w:rsid w:val="00C55862"/>
    <w:rsid w:val="00C55A21"/>
    <w:rsid w:val="00C71DFC"/>
    <w:rsid w:val="00C72C83"/>
    <w:rsid w:val="00C73AAE"/>
    <w:rsid w:val="00C85D44"/>
    <w:rsid w:val="00C94BBE"/>
    <w:rsid w:val="00CA3C25"/>
    <w:rsid w:val="00CB125C"/>
    <w:rsid w:val="00CB1394"/>
    <w:rsid w:val="00CC22E6"/>
    <w:rsid w:val="00CC4C08"/>
    <w:rsid w:val="00CD32E4"/>
    <w:rsid w:val="00CE1588"/>
    <w:rsid w:val="00CE2157"/>
    <w:rsid w:val="00CF37E7"/>
    <w:rsid w:val="00CF6904"/>
    <w:rsid w:val="00D03E76"/>
    <w:rsid w:val="00D07524"/>
    <w:rsid w:val="00D11115"/>
    <w:rsid w:val="00D162CD"/>
    <w:rsid w:val="00D2318C"/>
    <w:rsid w:val="00D2323D"/>
    <w:rsid w:val="00D36C4A"/>
    <w:rsid w:val="00D37223"/>
    <w:rsid w:val="00D4135D"/>
    <w:rsid w:val="00D44A93"/>
    <w:rsid w:val="00D44EFF"/>
    <w:rsid w:val="00D455C0"/>
    <w:rsid w:val="00D47FEC"/>
    <w:rsid w:val="00D5538D"/>
    <w:rsid w:val="00D75BE7"/>
    <w:rsid w:val="00D77BEE"/>
    <w:rsid w:val="00D873CC"/>
    <w:rsid w:val="00DA2DAA"/>
    <w:rsid w:val="00DA4B0A"/>
    <w:rsid w:val="00DB26DB"/>
    <w:rsid w:val="00DB4830"/>
    <w:rsid w:val="00DC1649"/>
    <w:rsid w:val="00DC31C0"/>
    <w:rsid w:val="00DC6A68"/>
    <w:rsid w:val="00DC7CD0"/>
    <w:rsid w:val="00DE55E6"/>
    <w:rsid w:val="00DF390E"/>
    <w:rsid w:val="00DF5B49"/>
    <w:rsid w:val="00DF6519"/>
    <w:rsid w:val="00DF6923"/>
    <w:rsid w:val="00DF6FDC"/>
    <w:rsid w:val="00E05FC9"/>
    <w:rsid w:val="00E116C4"/>
    <w:rsid w:val="00E15CD9"/>
    <w:rsid w:val="00E246B6"/>
    <w:rsid w:val="00E330EB"/>
    <w:rsid w:val="00E3716B"/>
    <w:rsid w:val="00E458A2"/>
    <w:rsid w:val="00E465FB"/>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2E1E"/>
    <w:rsid w:val="00F153E0"/>
    <w:rsid w:val="00F237E5"/>
    <w:rsid w:val="00F350DD"/>
    <w:rsid w:val="00F35C42"/>
    <w:rsid w:val="00F37E25"/>
    <w:rsid w:val="00F429ED"/>
    <w:rsid w:val="00F53DD2"/>
    <w:rsid w:val="00F668E5"/>
    <w:rsid w:val="00F8233B"/>
    <w:rsid w:val="00F904DC"/>
    <w:rsid w:val="00FA0C24"/>
    <w:rsid w:val="00FA7DED"/>
    <w:rsid w:val="00FB0040"/>
    <w:rsid w:val="00FC1CCC"/>
    <w:rsid w:val="00FC331B"/>
    <w:rsid w:val="00FC4D36"/>
    <w:rsid w:val="00FD2D23"/>
    <w:rsid w:val="00FD4E7A"/>
    <w:rsid w:val="00FD6E7A"/>
    <w:rsid w:val="00FE2C0F"/>
    <w:rsid w:val="00FE416B"/>
    <w:rsid w:val="00FE5120"/>
    <w:rsid w:val="00FF440E"/>
    <w:rsid w:val="00FF4435"/>
    <w:rsid w:val="00FF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2E76F8FD-70D5-4E2E-BADD-AAF1C12EE960}"/>
</file>

<file path=customXml/itemProps3.xml><?xml version="1.0" encoding="utf-8"?>
<ds:datastoreItem xmlns:ds="http://schemas.openxmlformats.org/officeDocument/2006/customXml" ds:itemID="{3DFEDA31-2B74-498A-9DEB-6C1D8F48E0E7}"/>
</file>

<file path=customXml/itemProps4.xml><?xml version="1.0" encoding="utf-8"?>
<ds:datastoreItem xmlns:ds="http://schemas.openxmlformats.org/officeDocument/2006/customXml" ds:itemID="{4C9E5227-9F2A-47C6-8609-980FC63C9576}"/>
</file>

<file path=docProps/app.xml><?xml version="1.0" encoding="utf-8"?>
<Properties xmlns="http://schemas.openxmlformats.org/officeDocument/2006/extended-properties" xmlns:vt="http://schemas.openxmlformats.org/officeDocument/2006/docPropsVTypes">
  <Template>Normal.dotm</Template>
  <TotalTime>110</TotalTime>
  <Pages>2</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8753</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4</cp:revision>
  <cp:lastPrinted>2022-05-26T17:40:00Z</cp:lastPrinted>
  <dcterms:created xsi:type="dcterms:W3CDTF">2024-05-23T19:39:00Z</dcterms:created>
  <dcterms:modified xsi:type="dcterms:W3CDTF">2024-05-23T22:16:00Z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